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792" w:rsidRPr="0056502D" w:rsidRDefault="00EC2792" w:rsidP="0056502D">
      <w:pPr>
        <w:pStyle w:val="Style5"/>
        <w:widowControl/>
        <w:tabs>
          <w:tab w:val="left" w:pos="3686"/>
        </w:tabs>
        <w:rPr>
          <w:rStyle w:val="FontStyle18"/>
          <w:rFonts w:ascii="Times New Roman" w:eastAsiaTheme="minorEastAsia" w:hAnsi="Times New Roman" w:cs="Times New Roman"/>
          <w:b/>
          <w:sz w:val="22"/>
          <w:szCs w:val="22"/>
        </w:rPr>
      </w:pPr>
      <w:r w:rsidRPr="0056502D">
        <w:rPr>
          <w:rStyle w:val="FontStyle18"/>
          <w:rFonts w:ascii="Times New Roman" w:hAnsi="Times New Roman" w:cs="Times New Roman"/>
          <w:b/>
          <w:sz w:val="22"/>
          <w:szCs w:val="22"/>
        </w:rPr>
        <w:t xml:space="preserve">ДОГОВОР № </w:t>
      </w:r>
      <w:r w:rsidR="00CA70E8" w:rsidRPr="008470A9">
        <w:rPr>
          <w:rStyle w:val="FontStyle18"/>
          <w:rFonts w:ascii="Times New Roman" w:hAnsi="Times New Roman" w:cs="Times New Roman"/>
          <w:b/>
          <w:sz w:val="22"/>
          <w:szCs w:val="22"/>
          <w:highlight w:val="yellow"/>
        </w:rPr>
        <w:t>0</w:t>
      </w:r>
      <w:r w:rsidR="008470A9" w:rsidRPr="008470A9">
        <w:rPr>
          <w:rStyle w:val="FontStyle18"/>
          <w:rFonts w:ascii="Times New Roman" w:hAnsi="Times New Roman" w:cs="Times New Roman"/>
          <w:b/>
          <w:sz w:val="22"/>
          <w:szCs w:val="22"/>
          <w:highlight w:val="yellow"/>
        </w:rPr>
        <w:t>00</w:t>
      </w:r>
      <w:r w:rsidRPr="0056502D">
        <w:rPr>
          <w:rStyle w:val="FontStyle18"/>
          <w:rFonts w:ascii="Times New Roman" w:hAnsi="Times New Roman" w:cs="Times New Roman"/>
          <w:b/>
          <w:sz w:val="22"/>
          <w:szCs w:val="22"/>
        </w:rPr>
        <w:t>/</w:t>
      </w:r>
      <w:r w:rsidR="007265CF">
        <w:rPr>
          <w:rStyle w:val="FontStyle18"/>
          <w:rFonts w:ascii="Times New Roman" w:hAnsi="Times New Roman" w:cs="Times New Roman"/>
          <w:b/>
          <w:sz w:val="22"/>
          <w:szCs w:val="22"/>
        </w:rPr>
        <w:t>202</w:t>
      </w:r>
      <w:r w:rsidR="008470A9">
        <w:rPr>
          <w:rStyle w:val="FontStyle18"/>
          <w:rFonts w:ascii="Times New Roman" w:hAnsi="Times New Roman" w:cs="Times New Roman"/>
          <w:b/>
          <w:sz w:val="22"/>
          <w:szCs w:val="22"/>
        </w:rPr>
        <w:t>5</w:t>
      </w:r>
    </w:p>
    <w:p w:rsidR="00EC2792" w:rsidRPr="0056502D" w:rsidRDefault="00EC2792" w:rsidP="0056502D">
      <w:pPr>
        <w:pStyle w:val="Style5"/>
        <w:widowControl/>
        <w:rPr>
          <w:rStyle w:val="FontStyle18"/>
          <w:rFonts w:ascii="Times New Roman" w:eastAsiaTheme="minorEastAsia" w:hAnsi="Times New Roman" w:cs="Times New Roman"/>
          <w:b/>
          <w:sz w:val="22"/>
          <w:szCs w:val="22"/>
        </w:rPr>
      </w:pPr>
      <w:r w:rsidRPr="0056502D">
        <w:rPr>
          <w:rStyle w:val="FontStyle18"/>
          <w:rFonts w:ascii="Times New Roman" w:hAnsi="Times New Roman" w:cs="Times New Roman"/>
          <w:b/>
          <w:sz w:val="22"/>
          <w:szCs w:val="22"/>
        </w:rPr>
        <w:t>на выполнение работ по ремонту электродвигателей</w:t>
      </w:r>
      <w:r w:rsidR="008470A9">
        <w:rPr>
          <w:rStyle w:val="FontStyle18"/>
          <w:rFonts w:ascii="Times New Roman" w:hAnsi="Times New Roman" w:cs="Times New Roman"/>
          <w:b/>
          <w:sz w:val="22"/>
          <w:szCs w:val="22"/>
        </w:rPr>
        <w:t xml:space="preserve"> и генераторов</w:t>
      </w:r>
    </w:p>
    <w:p w:rsidR="00EC2792" w:rsidRPr="0056502D" w:rsidRDefault="00EC2792" w:rsidP="0056502D">
      <w:pPr>
        <w:pStyle w:val="Style14"/>
        <w:widowControl/>
        <w:spacing w:line="240" w:lineRule="auto"/>
        <w:ind w:firstLine="0"/>
        <w:jc w:val="left"/>
        <w:rPr>
          <w:rFonts w:ascii="Times New Roman" w:hAnsi="Times New Roman" w:cs="Times New Roman"/>
          <w:sz w:val="22"/>
          <w:szCs w:val="22"/>
        </w:rPr>
      </w:pPr>
    </w:p>
    <w:p w:rsidR="00EC2792" w:rsidRPr="0056502D" w:rsidRDefault="00EC2792" w:rsidP="0056502D">
      <w:pPr>
        <w:pStyle w:val="Style14"/>
        <w:widowControl/>
        <w:tabs>
          <w:tab w:val="left" w:pos="8237"/>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г. Красноярск                                                                                                             «</w:t>
      </w:r>
      <w:r w:rsidR="0007361A">
        <w:rPr>
          <w:rStyle w:val="FontStyle18"/>
          <w:rFonts w:ascii="Times New Roman" w:hAnsi="Times New Roman" w:cs="Times New Roman"/>
          <w:sz w:val="22"/>
          <w:szCs w:val="22"/>
        </w:rPr>
        <w:t>__</w:t>
      </w:r>
      <w:r w:rsidRPr="0056502D">
        <w:rPr>
          <w:rStyle w:val="FontStyle18"/>
          <w:rFonts w:ascii="Times New Roman" w:hAnsi="Times New Roman" w:cs="Times New Roman"/>
          <w:sz w:val="22"/>
          <w:szCs w:val="22"/>
        </w:rPr>
        <w:t xml:space="preserve">»  </w:t>
      </w:r>
      <w:r w:rsidR="0007361A">
        <w:rPr>
          <w:rStyle w:val="FontStyle18"/>
          <w:rFonts w:ascii="Times New Roman" w:hAnsi="Times New Roman" w:cs="Times New Roman"/>
          <w:sz w:val="22"/>
          <w:szCs w:val="22"/>
        </w:rPr>
        <w:t>_______</w:t>
      </w:r>
      <w:r w:rsidR="00C2746E">
        <w:rPr>
          <w:rStyle w:val="FontStyle18"/>
          <w:rFonts w:ascii="Times New Roman" w:hAnsi="Times New Roman" w:cs="Times New Roman"/>
          <w:sz w:val="22"/>
          <w:szCs w:val="22"/>
        </w:rPr>
        <w:t xml:space="preserve"> </w:t>
      </w:r>
      <w:r w:rsidRPr="0056502D">
        <w:rPr>
          <w:rStyle w:val="FontStyle18"/>
          <w:rFonts w:ascii="Times New Roman" w:hAnsi="Times New Roman" w:cs="Times New Roman"/>
          <w:sz w:val="22"/>
          <w:szCs w:val="22"/>
        </w:rPr>
        <w:t>202</w:t>
      </w:r>
      <w:r w:rsidR="0007361A">
        <w:rPr>
          <w:rStyle w:val="FontStyle18"/>
          <w:rFonts w:ascii="Times New Roman" w:hAnsi="Times New Roman" w:cs="Times New Roman"/>
          <w:sz w:val="22"/>
          <w:szCs w:val="22"/>
        </w:rPr>
        <w:t>5</w:t>
      </w:r>
      <w:r w:rsidRPr="0056502D">
        <w:rPr>
          <w:rStyle w:val="FontStyle18"/>
          <w:rFonts w:ascii="Times New Roman" w:hAnsi="Times New Roman" w:cs="Times New Roman"/>
          <w:sz w:val="22"/>
          <w:szCs w:val="22"/>
        </w:rPr>
        <w:t xml:space="preserve"> г.</w:t>
      </w:r>
    </w:p>
    <w:p w:rsidR="00EC2792" w:rsidRPr="0056502D" w:rsidRDefault="00EC2792" w:rsidP="0056502D">
      <w:pPr>
        <w:pStyle w:val="Style14"/>
        <w:widowControl/>
        <w:tabs>
          <w:tab w:val="left" w:pos="8237"/>
        </w:tabs>
        <w:spacing w:line="240" w:lineRule="auto"/>
        <w:ind w:firstLine="0"/>
        <w:jc w:val="left"/>
        <w:rPr>
          <w:rStyle w:val="FontStyle18"/>
          <w:rFonts w:ascii="Times New Roman" w:hAnsi="Times New Roman" w:cs="Times New Roman"/>
          <w:sz w:val="22"/>
          <w:szCs w:val="22"/>
        </w:rPr>
      </w:pPr>
    </w:p>
    <w:p w:rsidR="00EC2792" w:rsidRPr="003D0F6F" w:rsidRDefault="00EC2792" w:rsidP="0056502D">
      <w:pPr>
        <w:pStyle w:val="Style14"/>
        <w:widowControl/>
        <w:spacing w:line="240" w:lineRule="auto"/>
        <w:ind w:right="5" w:firstLine="0"/>
        <w:rPr>
          <w:rStyle w:val="FontStyle18"/>
          <w:rFonts w:ascii="Times New Roman" w:hAnsi="Times New Roman" w:cs="Times New Roman"/>
          <w:sz w:val="22"/>
          <w:szCs w:val="22"/>
        </w:rPr>
      </w:pPr>
      <w:r w:rsidRPr="003D0F6F">
        <w:rPr>
          <w:rFonts w:ascii="Times New Roman" w:hAnsi="Times New Roman" w:cs="Times New Roman"/>
          <w:b/>
          <w:sz w:val="22"/>
          <w:szCs w:val="22"/>
        </w:rPr>
        <w:t>Общество с ограниченной ответственностью «Байкитская нефтегазоразведочная экспедиция» (ООО «БНГРЭ»)</w:t>
      </w:r>
      <w:r w:rsidRPr="003D0F6F">
        <w:rPr>
          <w:rFonts w:ascii="Times New Roman" w:hAnsi="Times New Roman" w:cs="Times New Roman"/>
          <w:sz w:val="22"/>
          <w:szCs w:val="22"/>
        </w:rPr>
        <w:t>, именуемое в дальнейшем «</w:t>
      </w:r>
      <w:r w:rsidRPr="003D0F6F">
        <w:rPr>
          <w:rFonts w:ascii="Times New Roman" w:hAnsi="Times New Roman" w:cs="Times New Roman"/>
          <w:b/>
          <w:sz w:val="22"/>
          <w:szCs w:val="22"/>
        </w:rPr>
        <w:t>Заказчик</w:t>
      </w:r>
      <w:r w:rsidRPr="003D0F6F">
        <w:rPr>
          <w:rFonts w:ascii="Times New Roman" w:hAnsi="Times New Roman" w:cs="Times New Roman"/>
          <w:sz w:val="22"/>
          <w:szCs w:val="22"/>
        </w:rPr>
        <w:t>», в лице генерального директора Ганиева Наиля Фаритовича, действующего на основании Устава</w:t>
      </w:r>
      <w:r w:rsidRPr="003D0F6F">
        <w:rPr>
          <w:rStyle w:val="FontStyle18"/>
          <w:rFonts w:ascii="Times New Roman" w:hAnsi="Times New Roman" w:cs="Times New Roman"/>
          <w:sz w:val="22"/>
          <w:szCs w:val="22"/>
        </w:rPr>
        <w:t xml:space="preserve">, с одной стороны, и </w:t>
      </w:r>
      <w:r w:rsidR="003D0F6F" w:rsidRPr="003D0F6F">
        <w:rPr>
          <w:rStyle w:val="FontStyle18"/>
          <w:rFonts w:ascii="Times New Roman" w:hAnsi="Times New Roman" w:cs="Times New Roman"/>
          <w:b/>
          <w:sz w:val="22"/>
          <w:szCs w:val="22"/>
        </w:rPr>
        <w:t xml:space="preserve">Общество с ограниченной ответственностью </w:t>
      </w:r>
      <w:r w:rsidR="003D0F6F" w:rsidRPr="000257C1">
        <w:rPr>
          <w:rStyle w:val="FontStyle18"/>
          <w:rFonts w:ascii="Times New Roman" w:hAnsi="Times New Roman" w:cs="Times New Roman"/>
          <w:b/>
          <w:sz w:val="22"/>
          <w:szCs w:val="22"/>
          <w:highlight w:val="yellow"/>
        </w:rPr>
        <w:t>«</w:t>
      </w:r>
      <w:r w:rsidR="000257C1" w:rsidRPr="000257C1">
        <w:rPr>
          <w:rStyle w:val="FontStyle18"/>
          <w:rFonts w:ascii="Times New Roman" w:hAnsi="Times New Roman" w:cs="Times New Roman"/>
          <w:b/>
          <w:sz w:val="22"/>
          <w:szCs w:val="22"/>
          <w:highlight w:val="yellow"/>
        </w:rPr>
        <w:t>________</w:t>
      </w:r>
      <w:r w:rsidR="003D0F6F" w:rsidRPr="000257C1">
        <w:rPr>
          <w:rStyle w:val="FontStyle18"/>
          <w:rFonts w:ascii="Times New Roman" w:hAnsi="Times New Roman" w:cs="Times New Roman"/>
          <w:b/>
          <w:sz w:val="22"/>
          <w:szCs w:val="22"/>
          <w:highlight w:val="yellow"/>
        </w:rPr>
        <w:t>»</w:t>
      </w:r>
      <w:r w:rsidR="003D0F6F" w:rsidRPr="003D0F6F">
        <w:rPr>
          <w:rStyle w:val="FontStyle18"/>
          <w:rFonts w:ascii="Times New Roman" w:hAnsi="Times New Roman" w:cs="Times New Roman"/>
          <w:b/>
          <w:sz w:val="22"/>
          <w:szCs w:val="22"/>
        </w:rPr>
        <w:t xml:space="preserve"> (ООО </w:t>
      </w:r>
      <w:r w:rsidR="003D0F6F" w:rsidRPr="000257C1">
        <w:rPr>
          <w:rStyle w:val="FontStyle18"/>
          <w:rFonts w:ascii="Times New Roman" w:hAnsi="Times New Roman" w:cs="Times New Roman"/>
          <w:b/>
          <w:sz w:val="22"/>
          <w:szCs w:val="22"/>
          <w:highlight w:val="yellow"/>
        </w:rPr>
        <w:t>«</w:t>
      </w:r>
      <w:r w:rsidR="000257C1" w:rsidRPr="000257C1">
        <w:rPr>
          <w:rStyle w:val="FontStyle18"/>
          <w:rFonts w:ascii="Times New Roman" w:hAnsi="Times New Roman" w:cs="Times New Roman"/>
          <w:b/>
          <w:sz w:val="22"/>
          <w:szCs w:val="22"/>
          <w:highlight w:val="yellow"/>
        </w:rPr>
        <w:t>________</w:t>
      </w:r>
      <w:r w:rsidR="003D0F6F" w:rsidRPr="000257C1">
        <w:rPr>
          <w:rStyle w:val="FontStyle18"/>
          <w:rFonts w:ascii="Times New Roman" w:hAnsi="Times New Roman" w:cs="Times New Roman"/>
          <w:b/>
          <w:sz w:val="22"/>
          <w:szCs w:val="22"/>
          <w:highlight w:val="yellow"/>
        </w:rPr>
        <w:t>»)</w:t>
      </w:r>
      <w:r w:rsidRPr="000257C1">
        <w:rPr>
          <w:rStyle w:val="FontStyle18"/>
          <w:rFonts w:ascii="Times New Roman" w:hAnsi="Times New Roman" w:cs="Times New Roman"/>
          <w:b/>
          <w:sz w:val="22"/>
          <w:szCs w:val="22"/>
          <w:highlight w:val="yellow"/>
        </w:rPr>
        <w:t>,</w:t>
      </w:r>
      <w:r w:rsidRPr="003D0F6F">
        <w:rPr>
          <w:rStyle w:val="FontStyle18"/>
          <w:rFonts w:ascii="Times New Roman" w:hAnsi="Times New Roman" w:cs="Times New Roman"/>
          <w:sz w:val="22"/>
          <w:szCs w:val="22"/>
        </w:rPr>
        <w:t xml:space="preserve"> именуемое в дальнейшем </w:t>
      </w:r>
      <w:r w:rsidRPr="003D0F6F">
        <w:rPr>
          <w:rStyle w:val="FontStyle18"/>
          <w:rFonts w:ascii="Times New Roman" w:hAnsi="Times New Roman" w:cs="Times New Roman"/>
          <w:b/>
          <w:sz w:val="22"/>
          <w:szCs w:val="22"/>
        </w:rPr>
        <w:t>«Исполнитель»</w:t>
      </w:r>
      <w:r w:rsidRPr="003D0F6F">
        <w:rPr>
          <w:rStyle w:val="FontStyle18"/>
          <w:rFonts w:ascii="Times New Roman" w:hAnsi="Times New Roman" w:cs="Times New Roman"/>
          <w:sz w:val="22"/>
          <w:szCs w:val="22"/>
        </w:rPr>
        <w:t xml:space="preserve">, </w:t>
      </w:r>
      <w:r w:rsidRPr="00BA7078">
        <w:rPr>
          <w:rStyle w:val="FontStyle18"/>
          <w:rFonts w:ascii="Times New Roman" w:hAnsi="Times New Roman" w:cs="Times New Roman"/>
          <w:sz w:val="22"/>
          <w:szCs w:val="22"/>
        </w:rPr>
        <w:t xml:space="preserve">в лице </w:t>
      </w:r>
      <w:r w:rsidR="003D0F6F" w:rsidRPr="000257C1">
        <w:rPr>
          <w:rStyle w:val="FontStyle18"/>
          <w:rFonts w:ascii="Times New Roman" w:hAnsi="Times New Roman" w:cs="Times New Roman"/>
          <w:sz w:val="22"/>
          <w:szCs w:val="22"/>
          <w:highlight w:val="yellow"/>
        </w:rPr>
        <w:t xml:space="preserve">директора </w:t>
      </w:r>
      <w:r w:rsidR="000257C1" w:rsidRPr="000257C1">
        <w:rPr>
          <w:rStyle w:val="FontStyle18"/>
          <w:rFonts w:ascii="Times New Roman" w:hAnsi="Times New Roman" w:cs="Times New Roman"/>
          <w:sz w:val="22"/>
          <w:szCs w:val="22"/>
          <w:highlight w:val="yellow"/>
        </w:rPr>
        <w:t>_________</w:t>
      </w:r>
      <w:r w:rsidR="003D0F6F" w:rsidRPr="000257C1">
        <w:rPr>
          <w:rStyle w:val="FontStyle18"/>
          <w:rFonts w:ascii="Times New Roman" w:hAnsi="Times New Roman" w:cs="Times New Roman"/>
          <w:sz w:val="22"/>
          <w:szCs w:val="22"/>
          <w:highlight w:val="yellow"/>
        </w:rPr>
        <w:t>,</w:t>
      </w:r>
      <w:r w:rsidR="003D0F6F" w:rsidRPr="00BA7078">
        <w:rPr>
          <w:rStyle w:val="FontStyle18"/>
          <w:rFonts w:ascii="Times New Roman" w:hAnsi="Times New Roman" w:cs="Times New Roman"/>
          <w:sz w:val="22"/>
          <w:szCs w:val="22"/>
        </w:rPr>
        <w:t xml:space="preserve"> </w:t>
      </w:r>
      <w:r w:rsidRPr="00BA7078">
        <w:rPr>
          <w:rStyle w:val="FontStyle18"/>
          <w:rFonts w:ascii="Times New Roman" w:hAnsi="Times New Roman" w:cs="Times New Roman"/>
          <w:sz w:val="22"/>
          <w:szCs w:val="22"/>
        </w:rPr>
        <w:t>действующ</w:t>
      </w:r>
      <w:r w:rsidR="0088233C" w:rsidRPr="00BA7078">
        <w:rPr>
          <w:rStyle w:val="FontStyle18"/>
          <w:rFonts w:ascii="Times New Roman" w:hAnsi="Times New Roman" w:cs="Times New Roman"/>
          <w:sz w:val="22"/>
          <w:szCs w:val="22"/>
        </w:rPr>
        <w:t>его</w:t>
      </w:r>
      <w:r w:rsidRPr="00BA7078">
        <w:rPr>
          <w:rStyle w:val="FontStyle18"/>
          <w:rFonts w:ascii="Times New Roman" w:hAnsi="Times New Roman" w:cs="Times New Roman"/>
          <w:sz w:val="22"/>
          <w:szCs w:val="22"/>
        </w:rPr>
        <w:t xml:space="preserve"> на основании </w:t>
      </w:r>
      <w:r w:rsidR="003D0F6F" w:rsidRPr="000257C1">
        <w:rPr>
          <w:rStyle w:val="FontStyle18"/>
          <w:rFonts w:ascii="Times New Roman" w:hAnsi="Times New Roman" w:cs="Times New Roman"/>
          <w:sz w:val="22"/>
          <w:szCs w:val="22"/>
          <w:highlight w:val="yellow"/>
        </w:rPr>
        <w:t>Устава</w:t>
      </w:r>
      <w:r w:rsidRPr="00BA7078">
        <w:rPr>
          <w:rStyle w:val="FontStyle18"/>
          <w:rFonts w:ascii="Times New Roman" w:hAnsi="Times New Roman" w:cs="Times New Roman"/>
          <w:sz w:val="22"/>
          <w:szCs w:val="22"/>
        </w:rPr>
        <w:t>, с другой стороны, заключили</w:t>
      </w:r>
      <w:r w:rsidRPr="003D0F6F">
        <w:rPr>
          <w:rStyle w:val="FontStyle18"/>
          <w:rFonts w:ascii="Times New Roman" w:hAnsi="Times New Roman" w:cs="Times New Roman"/>
          <w:sz w:val="22"/>
          <w:szCs w:val="22"/>
        </w:rPr>
        <w:t xml:space="preserve"> настоящий договор (далее – Договор)  о нижеследующем:</w:t>
      </w:r>
    </w:p>
    <w:p w:rsidR="00EC2792" w:rsidRPr="0056502D" w:rsidRDefault="00EC2792" w:rsidP="0056502D">
      <w:pPr>
        <w:pStyle w:val="Style7"/>
        <w:widowControl/>
        <w:spacing w:line="240" w:lineRule="auto"/>
        <w:jc w:val="left"/>
        <w:rPr>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1. Предмет договора</w:t>
      </w:r>
    </w:p>
    <w:p w:rsidR="00EC2792" w:rsidRPr="0056502D" w:rsidRDefault="00EC2792" w:rsidP="0056502D">
      <w:pPr>
        <w:pStyle w:val="Style15"/>
        <w:widowControl/>
        <w:numPr>
          <w:ilvl w:val="0"/>
          <w:numId w:val="2"/>
        </w:numPr>
        <w:tabs>
          <w:tab w:val="left" w:pos="384"/>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 Заказчик поручает, а Исполнитель принимает на себя обязательство в течение срока действия Договора </w:t>
      </w:r>
      <w:r w:rsidR="00C97621">
        <w:rPr>
          <w:rStyle w:val="FontStyle18"/>
          <w:rFonts w:ascii="Times New Roman" w:hAnsi="Times New Roman" w:cs="Times New Roman"/>
          <w:sz w:val="22"/>
          <w:szCs w:val="22"/>
        </w:rPr>
        <w:t xml:space="preserve">по заявкам Заказчика </w:t>
      </w:r>
      <w:r w:rsidRPr="0056502D">
        <w:rPr>
          <w:rStyle w:val="FontStyle18"/>
          <w:rFonts w:ascii="Times New Roman" w:hAnsi="Times New Roman" w:cs="Times New Roman"/>
          <w:sz w:val="22"/>
          <w:szCs w:val="22"/>
        </w:rPr>
        <w:t>выполн</w:t>
      </w:r>
      <w:r w:rsidR="00C43D1C">
        <w:rPr>
          <w:rStyle w:val="FontStyle18"/>
          <w:rFonts w:ascii="Times New Roman" w:hAnsi="Times New Roman" w:cs="Times New Roman"/>
          <w:sz w:val="22"/>
          <w:szCs w:val="22"/>
        </w:rPr>
        <w:t>я</w:t>
      </w:r>
      <w:r w:rsidRPr="0056502D">
        <w:rPr>
          <w:rStyle w:val="FontStyle18"/>
          <w:rFonts w:ascii="Times New Roman" w:hAnsi="Times New Roman" w:cs="Times New Roman"/>
          <w:sz w:val="22"/>
          <w:szCs w:val="22"/>
        </w:rPr>
        <w:t xml:space="preserve">ть </w:t>
      </w:r>
      <w:r w:rsidR="00DD289C">
        <w:rPr>
          <w:rStyle w:val="FontStyle18"/>
          <w:rFonts w:ascii="Times New Roman" w:hAnsi="Times New Roman" w:cs="Times New Roman"/>
          <w:sz w:val="22"/>
          <w:szCs w:val="22"/>
        </w:rPr>
        <w:t>ремонтно-восстановительные работы</w:t>
      </w:r>
      <w:r w:rsidRPr="0056502D">
        <w:rPr>
          <w:rStyle w:val="FontStyle18"/>
          <w:rFonts w:ascii="Times New Roman" w:hAnsi="Times New Roman" w:cs="Times New Roman"/>
          <w:sz w:val="22"/>
          <w:szCs w:val="22"/>
        </w:rPr>
        <w:t xml:space="preserve"> (далее - ремонт/работы)  электрических двигателей, генераторов (далее - Оборудование), а </w:t>
      </w:r>
      <w:r w:rsidRPr="0056502D">
        <w:rPr>
          <w:rStyle w:val="FontStyle20"/>
          <w:rFonts w:ascii="Times New Roman" w:hAnsi="Times New Roman" w:cs="Times New Roman"/>
          <w:i w:val="0"/>
          <w:sz w:val="22"/>
          <w:szCs w:val="22"/>
        </w:rPr>
        <w:t>Заказчик</w:t>
      </w:r>
      <w:r w:rsidRPr="0056502D">
        <w:rPr>
          <w:rStyle w:val="FontStyle20"/>
          <w:rFonts w:ascii="Times New Roman" w:hAnsi="Times New Roman" w:cs="Times New Roman"/>
          <w:sz w:val="22"/>
          <w:szCs w:val="22"/>
        </w:rPr>
        <w:t xml:space="preserve"> </w:t>
      </w:r>
      <w:r w:rsidRPr="0056502D">
        <w:rPr>
          <w:rStyle w:val="FontStyle18"/>
          <w:rFonts w:ascii="Times New Roman" w:hAnsi="Times New Roman" w:cs="Times New Roman"/>
          <w:sz w:val="22"/>
          <w:szCs w:val="22"/>
        </w:rPr>
        <w:t>обязуется принимать результаты выполненных Исполнителем работ и оплатить их в порядке, установленном разделом 5 Договора.</w:t>
      </w:r>
    </w:p>
    <w:p w:rsidR="00EC2792" w:rsidRPr="0056502D" w:rsidRDefault="00EC2792" w:rsidP="0056502D">
      <w:pPr>
        <w:widowControl/>
        <w:numPr>
          <w:ilvl w:val="0"/>
          <w:numId w:val="2"/>
        </w:numPr>
        <w:tabs>
          <w:tab w:val="left" w:pos="567"/>
        </w:tabs>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Ориентировочный перечень принимаемого к ремонту Оборудования, перечень выполняемых работ, а также их стоимость согласована Сторонами в Приложении №1 к Договору.</w:t>
      </w:r>
      <w:r w:rsidR="00DE2A6B">
        <w:rPr>
          <w:rFonts w:ascii="Times New Roman" w:hAnsi="Times New Roman" w:cs="Times New Roman"/>
          <w:sz w:val="22"/>
          <w:szCs w:val="22"/>
        </w:rPr>
        <w:t xml:space="preserve"> Стоимость </w:t>
      </w:r>
      <w:r w:rsidR="0076009B">
        <w:rPr>
          <w:rFonts w:ascii="Times New Roman" w:hAnsi="Times New Roman" w:cs="Times New Roman"/>
          <w:sz w:val="22"/>
          <w:szCs w:val="22"/>
        </w:rPr>
        <w:t xml:space="preserve">(единичные расценки) </w:t>
      </w:r>
      <w:r w:rsidR="00DE2A6B">
        <w:rPr>
          <w:rFonts w:ascii="Times New Roman" w:hAnsi="Times New Roman" w:cs="Times New Roman"/>
          <w:sz w:val="22"/>
          <w:szCs w:val="22"/>
        </w:rPr>
        <w:t>выполняемых работ в период действия договора изменению не подлежит.</w:t>
      </w:r>
    </w:p>
    <w:p w:rsidR="00EC2792" w:rsidRPr="0056502D" w:rsidRDefault="00EC2792" w:rsidP="0056502D">
      <w:pPr>
        <w:widowControl/>
        <w:numPr>
          <w:ilvl w:val="0"/>
          <w:numId w:val="2"/>
        </w:numPr>
        <w:tabs>
          <w:tab w:val="left" w:pos="567"/>
        </w:tabs>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 xml:space="preserve"> Работы по Договору выполняются на территории Исполнителя, расположенной по адресу: Красноярский край, г. Красноярск,</w:t>
      </w:r>
      <w:r w:rsidR="00A1225F">
        <w:rPr>
          <w:rFonts w:ascii="Times New Roman" w:hAnsi="Times New Roman" w:cs="Times New Roman"/>
          <w:sz w:val="22"/>
          <w:szCs w:val="22"/>
        </w:rPr>
        <w:t xml:space="preserve"> </w:t>
      </w:r>
      <w:r w:rsidR="00A1225F" w:rsidRPr="00A1225F">
        <w:rPr>
          <w:rFonts w:ascii="Times New Roman" w:hAnsi="Times New Roman" w:cs="Times New Roman"/>
          <w:sz w:val="22"/>
          <w:szCs w:val="22"/>
          <w:highlight w:val="yellow"/>
        </w:rPr>
        <w:t>____________________</w:t>
      </w:r>
    </w:p>
    <w:p w:rsidR="00EC2792" w:rsidRPr="0056502D" w:rsidRDefault="00EC2792" w:rsidP="0056502D">
      <w:pPr>
        <w:pStyle w:val="af4"/>
        <w:numPr>
          <w:ilvl w:val="0"/>
          <w:numId w:val="2"/>
        </w:numPr>
        <w:tabs>
          <w:tab w:val="left" w:pos="993"/>
          <w:tab w:val="left" w:pos="9720"/>
        </w:tabs>
        <w:spacing w:after="0"/>
        <w:jc w:val="both"/>
        <w:rPr>
          <w:rFonts w:ascii="Times New Roman" w:hAnsi="Times New Roman" w:cs="Times New Roman"/>
          <w:color w:val="000000" w:themeColor="text1"/>
          <w:sz w:val="22"/>
          <w:szCs w:val="22"/>
        </w:rPr>
      </w:pPr>
      <w:r w:rsidRPr="0056502D">
        <w:rPr>
          <w:rFonts w:ascii="Times New Roman" w:hAnsi="Times New Roman" w:cs="Times New Roman"/>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EC2792" w:rsidRPr="0056502D" w:rsidRDefault="00EC2792" w:rsidP="0056502D">
      <w:pPr>
        <w:widowControl/>
        <w:numPr>
          <w:ilvl w:val="0"/>
          <w:numId w:val="2"/>
        </w:numPr>
        <w:tabs>
          <w:tab w:val="left" w:pos="567"/>
        </w:tabs>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Объем, вид,</w:t>
      </w:r>
      <w:r w:rsidR="00F834D2">
        <w:rPr>
          <w:rFonts w:ascii="Times New Roman" w:hAnsi="Times New Roman" w:cs="Times New Roman"/>
          <w:sz w:val="22"/>
          <w:szCs w:val="22"/>
        </w:rPr>
        <w:t xml:space="preserve"> сумма,</w:t>
      </w:r>
      <w:r w:rsidRPr="0056502D">
        <w:rPr>
          <w:rFonts w:ascii="Times New Roman" w:hAnsi="Times New Roman" w:cs="Times New Roman"/>
          <w:sz w:val="22"/>
          <w:szCs w:val="22"/>
        </w:rPr>
        <w:t xml:space="preserve"> сроки выполнения работ, подлежащих выполнению в рамках Договора, определяются Сторонами в согласованных Спецификациях по форме Приложения № 2 к Договору.</w:t>
      </w:r>
    </w:p>
    <w:p w:rsidR="00EC2792" w:rsidRPr="0056502D" w:rsidRDefault="00EC2792" w:rsidP="0056502D">
      <w:pPr>
        <w:widowControl/>
        <w:tabs>
          <w:tab w:val="left" w:pos="567"/>
        </w:tabs>
        <w:autoSpaceDE/>
        <w:autoSpaceDN/>
        <w:adjustRightInd/>
        <w:jc w:val="both"/>
        <w:rPr>
          <w:rFonts w:ascii="Times New Roman" w:hAnsi="Times New Roman" w:cs="Times New Roman"/>
          <w:sz w:val="22"/>
          <w:szCs w:val="22"/>
        </w:rPr>
      </w:pPr>
    </w:p>
    <w:p w:rsidR="00EC2792" w:rsidRPr="0056502D" w:rsidRDefault="00EC2792" w:rsidP="0056502D">
      <w:pPr>
        <w:jc w:val="center"/>
        <w:rPr>
          <w:rFonts w:ascii="Times New Roman" w:hAnsi="Times New Roman" w:cs="Times New Roman"/>
          <w:b/>
          <w:sz w:val="22"/>
          <w:szCs w:val="22"/>
        </w:rPr>
      </w:pPr>
      <w:r w:rsidRPr="0056502D">
        <w:rPr>
          <w:rFonts w:ascii="Times New Roman" w:hAnsi="Times New Roman" w:cs="Times New Roman"/>
          <w:b/>
          <w:sz w:val="22"/>
          <w:szCs w:val="22"/>
        </w:rPr>
        <w:t>2. Права и обязанности сторон. Сдача-приемка работ.</w:t>
      </w:r>
    </w:p>
    <w:p w:rsidR="00EC2792" w:rsidRPr="0056502D" w:rsidRDefault="00EC2792" w:rsidP="0056502D">
      <w:pPr>
        <w:widowControl/>
        <w:autoSpaceDE/>
        <w:autoSpaceDN/>
        <w:adjustRightInd/>
        <w:jc w:val="both"/>
        <w:rPr>
          <w:rFonts w:ascii="Times New Roman" w:hAnsi="Times New Roman" w:cs="Times New Roman"/>
          <w:b/>
          <w:sz w:val="22"/>
          <w:szCs w:val="22"/>
        </w:rPr>
      </w:pPr>
      <w:r w:rsidRPr="0056502D">
        <w:rPr>
          <w:rFonts w:ascii="Times New Roman" w:hAnsi="Times New Roman" w:cs="Times New Roman"/>
          <w:b/>
          <w:sz w:val="22"/>
          <w:szCs w:val="22"/>
        </w:rPr>
        <w:t>2.1. Права и обязанности Исполнителя:</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2.1.1. Исполнитель вправе выполнять ремонтные работы своими силами и/ или с привлечением сторонних организаций (третьих лиц/Субисполнит</w:t>
      </w:r>
      <w:r w:rsidR="009F3EF3">
        <w:rPr>
          <w:rFonts w:ascii="Times New Roman" w:hAnsi="Times New Roman" w:cs="Times New Roman"/>
          <w:sz w:val="22"/>
          <w:szCs w:val="22"/>
        </w:rPr>
        <w:t>е</w:t>
      </w:r>
      <w:r w:rsidRPr="0056502D">
        <w:rPr>
          <w:rFonts w:ascii="Times New Roman" w:hAnsi="Times New Roman" w:cs="Times New Roman"/>
          <w:sz w:val="22"/>
          <w:szCs w:val="22"/>
        </w:rPr>
        <w:t xml:space="preserve">лей), при этом Исполнитель гарантирует, что объем работ, выполняемых сторонними организациями, не превысит 30% от объема работ, порученного Исполнителю. </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 xml:space="preserve">В этом случае Исполнитель вправе привлекать Субисполнителей для исполнения обязательств по Договору исключительно по письменному согласованию с Заказчиком. При привлечении Исполнителем третьих лиц для выполнения обязательств по Договору, Исполнитель за 5 (пять) рабочих дней до предполагаемой даты привлечения обязан документально подтвердить: </w:t>
      </w:r>
    </w:p>
    <w:p w:rsidR="00EC2792" w:rsidRPr="0056502D" w:rsidRDefault="00EC2792" w:rsidP="0056502D">
      <w:pPr>
        <w:pStyle w:val="11"/>
        <w:spacing w:line="240" w:lineRule="auto"/>
        <w:jc w:val="both"/>
        <w:rPr>
          <w:rFonts w:ascii="Times New Roman" w:hAnsi="Times New Roman" w:cs="Times New Roman"/>
        </w:rPr>
      </w:pPr>
      <w:r w:rsidRPr="0056502D">
        <w:rPr>
          <w:rFonts w:ascii="Times New Roman" w:hAnsi="Times New Roman" w:cs="Times New Roman"/>
        </w:rPr>
        <w:t>- благонадежность привлекаемых им третьих лиц, в том понимании, в каком этот термин используется судебной практикой и налоговыми органами;</w:t>
      </w:r>
    </w:p>
    <w:p w:rsidR="00EC2792" w:rsidRPr="0056502D" w:rsidRDefault="00EC2792" w:rsidP="0056502D">
      <w:pPr>
        <w:pStyle w:val="11"/>
        <w:spacing w:line="240" w:lineRule="auto"/>
        <w:jc w:val="both"/>
        <w:rPr>
          <w:rFonts w:ascii="Times New Roman" w:hAnsi="Times New Roman" w:cs="Times New Roman"/>
        </w:rPr>
      </w:pPr>
      <w:r w:rsidRPr="0056502D">
        <w:rPr>
          <w:rFonts w:ascii="Times New Roman" w:hAnsi="Times New Roman" w:cs="Times New Roman"/>
        </w:rPr>
        <w:t>- копию заключенного договора с привлекаемыми третьими лицами (за исключением коммерческой информации);</w:t>
      </w:r>
    </w:p>
    <w:p w:rsidR="00EC2792" w:rsidRPr="0056502D" w:rsidRDefault="00EC2792" w:rsidP="0056502D">
      <w:pPr>
        <w:pStyle w:val="11"/>
        <w:spacing w:line="240" w:lineRule="auto"/>
        <w:jc w:val="both"/>
        <w:rPr>
          <w:rFonts w:ascii="Times New Roman" w:hAnsi="Times New Roman" w:cs="Times New Roman"/>
        </w:rPr>
      </w:pPr>
      <w:r w:rsidRPr="0056502D">
        <w:rPr>
          <w:rFonts w:ascii="Times New Roman" w:hAnsi="Times New Roman" w:cs="Times New Roman"/>
        </w:rPr>
        <w:t>- наличие у третьих лиц необходимого квалифицированного персонала, который будет задействован для исполнения обязательств по Договору.</w:t>
      </w:r>
    </w:p>
    <w:p w:rsidR="00EC2792" w:rsidRPr="0056502D" w:rsidRDefault="00EC2792" w:rsidP="0056502D">
      <w:pPr>
        <w:pStyle w:val="af2"/>
        <w:spacing w:after="0"/>
        <w:ind w:left="0"/>
        <w:jc w:val="both"/>
        <w:rPr>
          <w:rFonts w:ascii="Times New Roman" w:hAnsi="Times New Roman" w:cs="Times New Roman"/>
          <w:sz w:val="22"/>
          <w:szCs w:val="22"/>
        </w:rPr>
      </w:pPr>
      <w:r w:rsidRPr="0056502D">
        <w:rPr>
          <w:rFonts w:ascii="Times New Roman" w:hAnsi="Times New Roman" w:cs="Times New Roman"/>
          <w:sz w:val="22"/>
          <w:szCs w:val="22"/>
        </w:rPr>
        <w:t xml:space="preserve">- наличие у привлекаемых третьих лиц лицензий, сертификаты и разрешения, которые требуются для выполнения работ по Договору. </w:t>
      </w:r>
    </w:p>
    <w:p w:rsidR="00EC2792" w:rsidRPr="0056502D" w:rsidRDefault="00EC2792" w:rsidP="0056502D">
      <w:pPr>
        <w:pStyle w:val="af2"/>
        <w:spacing w:after="0"/>
        <w:ind w:left="0"/>
        <w:jc w:val="both"/>
        <w:rPr>
          <w:rFonts w:ascii="Times New Roman" w:hAnsi="Times New Roman" w:cs="Times New Roman"/>
          <w:sz w:val="22"/>
          <w:szCs w:val="22"/>
        </w:rPr>
      </w:pPr>
      <w:r w:rsidRPr="0056502D">
        <w:rPr>
          <w:rFonts w:ascii="Times New Roman" w:hAnsi="Times New Roman" w:cs="Times New Roman"/>
          <w:sz w:val="22"/>
          <w:szCs w:val="22"/>
        </w:rPr>
        <w:t>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сторонних организаций, Исполнитель обязан включить в договоры с Субисполнителями условия, предусмотренные в Договоре. Привлечение в качестве Субисполнителей физических лиц по договорам гражданско-правового характера не допускается.</w:t>
      </w:r>
    </w:p>
    <w:p w:rsidR="00EC2792" w:rsidRPr="0056502D" w:rsidRDefault="00EC2792" w:rsidP="0056502D">
      <w:pPr>
        <w:pStyle w:val="af2"/>
        <w:spacing w:after="0"/>
        <w:ind w:left="0"/>
        <w:jc w:val="both"/>
        <w:rPr>
          <w:rFonts w:ascii="Times New Roman" w:hAnsi="Times New Roman" w:cs="Times New Roman"/>
          <w:sz w:val="22"/>
          <w:szCs w:val="22"/>
        </w:rPr>
      </w:pPr>
      <w:r w:rsidRPr="0056502D">
        <w:rPr>
          <w:rFonts w:ascii="Times New Roman" w:hAnsi="Times New Roman" w:cs="Times New Roman"/>
          <w:sz w:val="22"/>
          <w:szCs w:val="22"/>
        </w:rPr>
        <w:t>Привлечение Субисполнителей осуществляется Исполнителем за свой счет и никак не влияет на стоимость работ по Договору.</w:t>
      </w:r>
    </w:p>
    <w:p w:rsidR="00EC2792" w:rsidRPr="0056502D" w:rsidRDefault="00EC2792" w:rsidP="0056502D">
      <w:pPr>
        <w:pStyle w:val="3"/>
        <w:ind w:left="0"/>
        <w:rPr>
          <w:sz w:val="22"/>
          <w:szCs w:val="22"/>
        </w:rPr>
      </w:pPr>
      <w:r w:rsidRPr="0056502D">
        <w:rPr>
          <w:sz w:val="22"/>
          <w:szCs w:val="22"/>
        </w:rPr>
        <w:t>2.1.2. Исполнитель гарантирует работоспособность Оборудования в соответствии с его техническими характеристиками, в течение 6 (шести) месяцев (далее – гарантийный срок) с даты подписания Заказчиком Акта сдачи-приемки выполненных работ без замечаний, при соблюдении Заказчиком</w:t>
      </w:r>
      <w:r w:rsidR="00F81995">
        <w:rPr>
          <w:sz w:val="22"/>
          <w:szCs w:val="22"/>
        </w:rPr>
        <w:t xml:space="preserve"> </w:t>
      </w:r>
      <w:r w:rsidRPr="0056502D">
        <w:rPr>
          <w:sz w:val="22"/>
          <w:szCs w:val="22"/>
        </w:rPr>
        <w:t>п. 2.2.3. Договора.</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2.1.3. Бережно относиться к Оборудованию, переданному Заказчиком для выполнения работ.</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lastRenderedPageBreak/>
        <w:t>2.1.4. Выполнить работы и передать Заказчику результат выполненных работ в сроки и в порядке, установленные в соответствии с условиями Договора.</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 xml:space="preserve">2.1.5. Немедленно предупредить Заказчика и, до получения от него указаний, приостановить работы, если в процессе выполнения </w:t>
      </w:r>
      <w:r w:rsidRPr="0056502D">
        <w:rPr>
          <w:rStyle w:val="FontStyle14"/>
          <w:sz w:val="22"/>
          <w:szCs w:val="22"/>
        </w:rPr>
        <w:t>работ по ремонту Оборудования,</w:t>
      </w:r>
      <w:r w:rsidRPr="0056502D">
        <w:rPr>
          <w:rFonts w:ascii="Times New Roman" w:hAnsi="Times New Roman" w:cs="Times New Roman"/>
          <w:sz w:val="22"/>
          <w:szCs w:val="22"/>
        </w:rPr>
        <w:t xml:space="preserve"> вне зависимости от причин выяснится неизбежность получения отрицательного результата или нецелесообразность дальнейшего проведения </w:t>
      </w:r>
      <w:r w:rsidRPr="0056502D">
        <w:rPr>
          <w:rStyle w:val="FontStyle14"/>
          <w:sz w:val="22"/>
          <w:szCs w:val="22"/>
        </w:rPr>
        <w:t>работ по ремонту</w:t>
      </w:r>
      <w:r w:rsidRPr="0056502D">
        <w:rPr>
          <w:rFonts w:ascii="Times New Roman" w:hAnsi="Times New Roman" w:cs="Times New Roman"/>
          <w:sz w:val="22"/>
          <w:szCs w:val="22"/>
        </w:rPr>
        <w:t>, в том числе в случае:</w:t>
      </w:r>
    </w:p>
    <w:p w:rsidR="00EC2792" w:rsidRPr="0056502D" w:rsidRDefault="00EC2792" w:rsidP="0056502D">
      <w:pPr>
        <w:pStyle w:val="af6"/>
        <w:numPr>
          <w:ilvl w:val="2"/>
          <w:numId w:val="37"/>
        </w:numPr>
        <w:tabs>
          <w:tab w:val="left" w:pos="284"/>
          <w:tab w:val="left" w:pos="709"/>
        </w:tabs>
        <w:ind w:left="0" w:right="20" w:firstLine="0"/>
        <w:jc w:val="both"/>
        <w:rPr>
          <w:rFonts w:ascii="Times New Roman" w:hAnsi="Times New Roman"/>
        </w:rPr>
      </w:pPr>
      <w:r w:rsidRPr="0056502D">
        <w:rPr>
          <w:rFonts w:ascii="Times New Roman" w:hAnsi="Times New Roman"/>
        </w:rPr>
        <w:t xml:space="preserve">возможных неблагоприятных для Заказчика последствий выполнения его указаний о способе исполнения </w:t>
      </w:r>
      <w:r w:rsidRPr="0056502D">
        <w:rPr>
          <w:rStyle w:val="FontStyle14"/>
          <w:sz w:val="22"/>
          <w:szCs w:val="22"/>
        </w:rPr>
        <w:t xml:space="preserve">работ по ремонту </w:t>
      </w:r>
      <w:r w:rsidRPr="0056502D">
        <w:rPr>
          <w:rFonts w:ascii="Times New Roman" w:hAnsi="Times New Roman"/>
          <w:lang w:eastAsia="ar-SA"/>
        </w:rPr>
        <w:t>оборудования</w:t>
      </w:r>
      <w:r w:rsidRPr="0056502D">
        <w:rPr>
          <w:rFonts w:ascii="Times New Roman" w:hAnsi="Times New Roman"/>
        </w:rPr>
        <w:t>;</w:t>
      </w:r>
    </w:p>
    <w:p w:rsidR="00EC2792" w:rsidRPr="0056502D" w:rsidRDefault="00EC2792" w:rsidP="0056502D">
      <w:pPr>
        <w:pStyle w:val="af6"/>
        <w:numPr>
          <w:ilvl w:val="2"/>
          <w:numId w:val="37"/>
        </w:numPr>
        <w:tabs>
          <w:tab w:val="left" w:pos="284"/>
          <w:tab w:val="left" w:pos="709"/>
        </w:tabs>
        <w:ind w:left="0" w:right="20" w:firstLine="0"/>
        <w:jc w:val="both"/>
        <w:rPr>
          <w:rFonts w:ascii="Times New Roman" w:hAnsi="Times New Roman"/>
        </w:rPr>
      </w:pPr>
      <w:r w:rsidRPr="0056502D">
        <w:rPr>
          <w:rFonts w:ascii="Times New Roman" w:hAnsi="Times New Roman"/>
        </w:rPr>
        <w:t xml:space="preserve">иных не зависящих от Исполнителя обстоятельств, которые грозят годности результатов </w:t>
      </w:r>
      <w:r w:rsidRPr="0056502D">
        <w:rPr>
          <w:rStyle w:val="FontStyle14"/>
          <w:sz w:val="22"/>
          <w:szCs w:val="22"/>
        </w:rPr>
        <w:t>работ по ремонту</w:t>
      </w:r>
      <w:r w:rsidRPr="0056502D">
        <w:rPr>
          <w:rFonts w:ascii="Times New Roman" w:hAnsi="Times New Roman"/>
        </w:rPr>
        <w:t xml:space="preserve"> </w:t>
      </w:r>
      <w:r w:rsidRPr="0056502D">
        <w:rPr>
          <w:rFonts w:ascii="Times New Roman" w:hAnsi="Times New Roman"/>
          <w:lang w:eastAsia="ar-SA"/>
        </w:rPr>
        <w:t>оборудования</w:t>
      </w:r>
      <w:r w:rsidRPr="0056502D">
        <w:rPr>
          <w:rFonts w:ascii="Times New Roman" w:hAnsi="Times New Roman"/>
        </w:rPr>
        <w:t xml:space="preserve"> либо создают невозможность завершения работ в срок.</w:t>
      </w:r>
    </w:p>
    <w:p w:rsidR="00EC2792" w:rsidRPr="0056502D" w:rsidRDefault="00EC2792" w:rsidP="0056502D">
      <w:pPr>
        <w:tabs>
          <w:tab w:val="left" w:pos="851"/>
          <w:tab w:val="left" w:pos="1512"/>
          <w:tab w:val="left" w:pos="3350"/>
        </w:tabs>
        <w:ind w:right="20"/>
        <w:jc w:val="both"/>
        <w:rPr>
          <w:rFonts w:ascii="Times New Roman" w:hAnsi="Times New Roman" w:cs="Times New Roman"/>
          <w:sz w:val="22"/>
          <w:szCs w:val="22"/>
          <w:lang w:eastAsia="en-US"/>
        </w:rPr>
      </w:pPr>
      <w:r w:rsidRPr="0056502D">
        <w:rPr>
          <w:rFonts w:ascii="Times New Roman" w:hAnsi="Times New Roman" w:cs="Times New Roman"/>
          <w:sz w:val="22"/>
          <w:szCs w:val="22"/>
        </w:rPr>
        <w:t xml:space="preserve">В этом случае Стороны обязаны в 5-дневный срок рассмотреть вопрос </w:t>
      </w:r>
      <w:r w:rsidRPr="0056502D">
        <w:rPr>
          <w:rFonts w:ascii="Times New Roman" w:hAnsi="Times New Roman" w:cs="Times New Roman"/>
          <w:sz w:val="22"/>
          <w:szCs w:val="22"/>
        </w:rPr>
        <w:br/>
        <w:t>о целесообразности продолжения выполнения ремонта.</w:t>
      </w:r>
    </w:p>
    <w:p w:rsidR="00EC2792" w:rsidRPr="0056502D" w:rsidRDefault="00EC2792" w:rsidP="0056502D">
      <w:pPr>
        <w:tabs>
          <w:tab w:val="left" w:pos="851"/>
          <w:tab w:val="left" w:pos="1512"/>
          <w:tab w:val="left" w:pos="3350"/>
        </w:tabs>
        <w:ind w:right="20"/>
        <w:jc w:val="both"/>
        <w:rPr>
          <w:rFonts w:ascii="Times New Roman" w:hAnsi="Times New Roman" w:cs="Times New Roman"/>
          <w:bCs/>
          <w:sz w:val="22"/>
          <w:szCs w:val="22"/>
          <w:lang w:eastAsia="ar-SA"/>
        </w:rPr>
      </w:pPr>
      <w:r w:rsidRPr="0056502D">
        <w:rPr>
          <w:rFonts w:ascii="Times New Roman" w:hAnsi="Times New Roman" w:cs="Times New Roman"/>
          <w:sz w:val="22"/>
          <w:szCs w:val="22"/>
        </w:rPr>
        <w:t xml:space="preserve">2.1.6. Исполнитель, </w:t>
      </w:r>
      <w:r w:rsidRPr="0056502D">
        <w:rPr>
          <w:rFonts w:ascii="Times New Roman" w:hAnsi="Times New Roman" w:cs="Times New Roman"/>
          <w:bCs/>
          <w:sz w:val="22"/>
          <w:szCs w:val="22"/>
        </w:rPr>
        <w:t xml:space="preserve">не предупредивший Заказчика об обстоятельствах, указанных </w:t>
      </w:r>
      <w:r w:rsidRPr="0056502D">
        <w:rPr>
          <w:rFonts w:ascii="Times New Roman" w:hAnsi="Times New Roman" w:cs="Times New Roman"/>
          <w:bCs/>
          <w:sz w:val="22"/>
          <w:szCs w:val="22"/>
        </w:rPr>
        <w:br/>
        <w:t>в п. 2.1.5. Договора, либо продолживший работу, не дожидаясь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EC2792" w:rsidRPr="0056502D" w:rsidRDefault="00EC2792" w:rsidP="0056502D">
      <w:pPr>
        <w:pStyle w:val="3"/>
        <w:ind w:left="0"/>
        <w:rPr>
          <w:sz w:val="22"/>
          <w:szCs w:val="22"/>
        </w:rPr>
      </w:pPr>
      <w:r w:rsidRPr="0056502D">
        <w:rPr>
          <w:sz w:val="22"/>
          <w:szCs w:val="22"/>
        </w:rPr>
        <w:t>2.1.7. Исполнитель вправе требовать оплату за выполненные работы, в соответствии с условиями Договора.</w:t>
      </w:r>
    </w:p>
    <w:p w:rsidR="00EC2792" w:rsidRPr="0056502D" w:rsidRDefault="00EC2792" w:rsidP="0056502D">
      <w:pPr>
        <w:pStyle w:val="3"/>
        <w:ind w:left="0"/>
        <w:rPr>
          <w:sz w:val="22"/>
          <w:szCs w:val="22"/>
        </w:rPr>
      </w:pPr>
      <w:r w:rsidRPr="0056502D">
        <w:rPr>
          <w:sz w:val="22"/>
          <w:szCs w:val="22"/>
        </w:rPr>
        <w:t xml:space="preserve">2.1.8. </w:t>
      </w:r>
      <w:r w:rsidRPr="0056502D">
        <w:rPr>
          <w:rFonts w:eastAsiaTheme="majorEastAsia"/>
          <w:sz w:val="22"/>
          <w:szCs w:val="22"/>
        </w:rPr>
        <w:t>Исполнитель 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rsidR="00EC2792" w:rsidRPr="0056502D" w:rsidRDefault="00EC2792" w:rsidP="0056502D">
      <w:pPr>
        <w:pStyle w:val="3"/>
        <w:ind w:left="0"/>
        <w:rPr>
          <w:b/>
          <w:sz w:val="22"/>
          <w:szCs w:val="22"/>
        </w:rPr>
      </w:pPr>
      <w:r w:rsidRPr="0056502D">
        <w:rPr>
          <w:b/>
          <w:sz w:val="22"/>
          <w:szCs w:val="22"/>
        </w:rPr>
        <w:t>2.2. Права и обязанности Заказчика:</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2.2.1. Транспортировка Оборудования к месту выполнения работ и обратно производится силами и средствами Заказчика.</w:t>
      </w:r>
      <w:r w:rsidR="00DB4BF5" w:rsidRPr="00DB4BF5">
        <w:rPr>
          <w:rFonts w:ascii="Times New Roman" w:hAnsi="Times New Roman" w:cs="Times New Roman"/>
          <w:sz w:val="22"/>
          <w:szCs w:val="22"/>
        </w:rPr>
        <w:t xml:space="preserve"> </w:t>
      </w:r>
      <w:r w:rsidR="00DB4BF5" w:rsidRPr="00BD3362">
        <w:rPr>
          <w:rFonts w:ascii="Times New Roman" w:hAnsi="Times New Roman" w:cs="Times New Roman"/>
          <w:sz w:val="22"/>
          <w:szCs w:val="22"/>
        </w:rPr>
        <w:t>Заказчик обеспечивает надлежащую за</w:t>
      </w:r>
      <w:r w:rsidR="00DB4BF5">
        <w:rPr>
          <w:rFonts w:ascii="Times New Roman" w:hAnsi="Times New Roman" w:cs="Times New Roman"/>
          <w:sz w:val="22"/>
          <w:szCs w:val="22"/>
        </w:rPr>
        <w:t>т</w:t>
      </w:r>
      <w:r w:rsidR="00DB4BF5" w:rsidRPr="00BD3362">
        <w:rPr>
          <w:rFonts w:ascii="Times New Roman" w:hAnsi="Times New Roman" w:cs="Times New Roman"/>
          <w:sz w:val="22"/>
          <w:szCs w:val="22"/>
        </w:rPr>
        <w:t xml:space="preserve">арку и упаковку </w:t>
      </w:r>
      <w:r w:rsidR="009862C3">
        <w:rPr>
          <w:rFonts w:ascii="Times New Roman" w:hAnsi="Times New Roman" w:cs="Times New Roman"/>
          <w:sz w:val="22"/>
          <w:szCs w:val="22"/>
        </w:rPr>
        <w:t>Оборудования</w:t>
      </w:r>
      <w:r w:rsidR="00DB4BF5" w:rsidRPr="00BD3362">
        <w:rPr>
          <w:rFonts w:ascii="Times New Roman" w:hAnsi="Times New Roman" w:cs="Times New Roman"/>
          <w:sz w:val="22"/>
          <w:szCs w:val="22"/>
        </w:rPr>
        <w:t xml:space="preserve"> для обеспечения сохранности прибора в пути.</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2.2.2. Заказчик обязуется своевременно оплачивать выполненные Исполнителем работы в соответствии с условиями Договора.</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2.2.3. Заказчик обязуется эксплуатировать Оборудование в строгом соответствии с требованиями инструкции по его эксплуатации.</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2.2.4. После завершения выполнения работ по Договору Исполнителем, Заказчик обязуется в срок не позднее 30 (тридцати) календарных дней с даты получения от Исполнителя уведомления об окончании выполнения работ вывезти Оборудование с территории Исполнителя.</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2.2.5. Заказчик имеет право проверять ход и качество выполняемых Исполнителем ремонтных работ, не вмешиваясь в его деятельность.</w:t>
      </w:r>
    </w:p>
    <w:p w:rsidR="00EC2792" w:rsidRPr="0056502D" w:rsidRDefault="00EC2792" w:rsidP="0056502D">
      <w:pPr>
        <w:widowControl/>
        <w:autoSpaceDE/>
        <w:autoSpaceDN/>
        <w:adjustRightInd/>
        <w:jc w:val="both"/>
        <w:rPr>
          <w:rFonts w:ascii="Times New Roman" w:hAnsi="Times New Roman" w:cs="Times New Roman"/>
          <w:b/>
          <w:sz w:val="22"/>
          <w:szCs w:val="22"/>
        </w:rPr>
      </w:pPr>
      <w:r w:rsidRPr="0056502D">
        <w:rPr>
          <w:rFonts w:ascii="Times New Roman" w:hAnsi="Times New Roman" w:cs="Times New Roman"/>
          <w:b/>
          <w:sz w:val="22"/>
          <w:szCs w:val="22"/>
        </w:rPr>
        <w:t xml:space="preserve">2.3. </w:t>
      </w:r>
      <w:r w:rsidR="0025371C" w:rsidRPr="0025371C">
        <w:rPr>
          <w:rFonts w:ascii="Times New Roman" w:hAnsi="Times New Roman" w:cs="Times New Roman"/>
          <w:b/>
          <w:sz w:val="22"/>
          <w:szCs w:val="22"/>
        </w:rPr>
        <w:t xml:space="preserve">Порядок выполнения, </w:t>
      </w:r>
      <w:r w:rsidR="00A41FEA" w:rsidRPr="0056502D">
        <w:rPr>
          <w:rFonts w:ascii="Times New Roman" w:hAnsi="Times New Roman" w:cs="Times New Roman"/>
          <w:b/>
          <w:sz w:val="22"/>
          <w:szCs w:val="22"/>
        </w:rPr>
        <w:t>сдача</w:t>
      </w:r>
      <w:r w:rsidRPr="0056502D">
        <w:rPr>
          <w:rFonts w:ascii="Times New Roman" w:hAnsi="Times New Roman" w:cs="Times New Roman"/>
          <w:b/>
          <w:sz w:val="22"/>
          <w:szCs w:val="22"/>
        </w:rPr>
        <w:t>-приемка выполненных работ:</w:t>
      </w:r>
    </w:p>
    <w:p w:rsidR="00EC2792" w:rsidRPr="0056502D" w:rsidRDefault="00EC2792" w:rsidP="0056502D">
      <w:pPr>
        <w:pStyle w:val="af4"/>
        <w:tabs>
          <w:tab w:val="left" w:pos="709"/>
        </w:tabs>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2.3.1. Заказчик направляет Исполнителю заявку, в которой указывает вид Оборудования, вид и сроки проведения работ, подлежащих выполнению Исполнителем.</w:t>
      </w:r>
    </w:p>
    <w:p w:rsidR="00EC2792" w:rsidRPr="0056502D" w:rsidRDefault="00EC2792" w:rsidP="0056502D">
      <w:pPr>
        <w:pStyle w:val="af4"/>
        <w:tabs>
          <w:tab w:val="left" w:pos="709"/>
        </w:tabs>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2.3.2. После выполнения п. 2.</w:t>
      </w:r>
      <w:r w:rsidR="00675988">
        <w:rPr>
          <w:rFonts w:ascii="Times New Roman" w:hAnsi="Times New Roman" w:cs="Times New Roman"/>
          <w:sz w:val="22"/>
          <w:szCs w:val="22"/>
        </w:rPr>
        <w:t>3.</w:t>
      </w:r>
      <w:r w:rsidRPr="0056502D">
        <w:rPr>
          <w:rFonts w:ascii="Times New Roman" w:hAnsi="Times New Roman" w:cs="Times New Roman"/>
          <w:sz w:val="22"/>
          <w:szCs w:val="22"/>
        </w:rPr>
        <w:t xml:space="preserve">1. Договора, Заказчик своими силами и за свой счет, в согласованную </w:t>
      </w:r>
      <w:r w:rsidR="00675988">
        <w:rPr>
          <w:rFonts w:ascii="Times New Roman" w:hAnsi="Times New Roman" w:cs="Times New Roman"/>
          <w:sz w:val="22"/>
          <w:szCs w:val="22"/>
        </w:rPr>
        <w:t xml:space="preserve">с </w:t>
      </w:r>
      <w:r w:rsidRPr="0056502D">
        <w:rPr>
          <w:rFonts w:ascii="Times New Roman" w:hAnsi="Times New Roman" w:cs="Times New Roman"/>
          <w:sz w:val="22"/>
          <w:szCs w:val="22"/>
        </w:rPr>
        <w:t>Исполнителем дату и время доставляет на территорию Исполнителя требующее ремонта Оборудование. Оборудование передается Заказчиком Исполнителю по Акту приема-передачи в ремонт.</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 xml:space="preserve">2.3.3. После поступления в ремонт Оборудования, Исполнитель, в течение 1 (одного) рабочего дня с момента подписания Сторонами Акта приема-передачи Оборудования в ремонт производит разборку и дефектовку Оборудования с составлением дефектной ведомости. При необходимости, дефектная ведомость составляется Исполнителем с участием Заказчика. Дефектная ведомость подписывается представителями Исполнителя и Заказчика. На основании дефектной ведомости Исполнитель составляет Спецификацию, </w:t>
      </w:r>
      <w:r w:rsidRPr="0056502D">
        <w:rPr>
          <w:rFonts w:ascii="Times New Roman" w:hAnsi="Times New Roman" w:cs="Times New Roman"/>
          <w:bCs/>
          <w:sz w:val="22"/>
          <w:szCs w:val="22"/>
        </w:rPr>
        <w:t xml:space="preserve">в которой определяется объем работ, перечень необходимых запасных частей, сроки выполнения и стоимость работ, </w:t>
      </w:r>
      <w:r w:rsidRPr="0056502D">
        <w:rPr>
          <w:rFonts w:ascii="Times New Roman" w:hAnsi="Times New Roman" w:cs="Times New Roman"/>
          <w:sz w:val="22"/>
          <w:szCs w:val="22"/>
        </w:rPr>
        <w:t xml:space="preserve">и направляет их Заказчику на согласование и подписание. </w:t>
      </w:r>
      <w:r w:rsidRPr="0056502D">
        <w:rPr>
          <w:rFonts w:ascii="Times New Roman" w:hAnsi="Times New Roman" w:cs="Times New Roman"/>
          <w:bCs/>
          <w:sz w:val="22"/>
          <w:szCs w:val="22"/>
        </w:rPr>
        <w:t>Дефектная ведомость является приложением к соответствующей Спецификации.</w:t>
      </w:r>
    </w:p>
    <w:p w:rsidR="00EC2792" w:rsidRPr="0056502D" w:rsidRDefault="00EC2792" w:rsidP="0056502D">
      <w:pPr>
        <w:pStyle w:val="31"/>
        <w:shd w:val="clear" w:color="auto" w:fill="auto"/>
        <w:tabs>
          <w:tab w:val="left" w:pos="0"/>
        </w:tabs>
        <w:spacing w:before="0" w:after="0" w:line="240" w:lineRule="auto"/>
        <w:ind w:right="20" w:firstLine="0"/>
        <w:rPr>
          <w:rFonts w:ascii="Times New Roman" w:hAnsi="Times New Roman"/>
          <w:sz w:val="22"/>
          <w:szCs w:val="22"/>
        </w:rPr>
      </w:pPr>
      <w:r w:rsidRPr="0056502D">
        <w:rPr>
          <w:rFonts w:ascii="Times New Roman" w:hAnsi="Times New Roman"/>
          <w:sz w:val="22"/>
          <w:szCs w:val="22"/>
        </w:rPr>
        <w:t>2.3.4. После подписания Спецификации Заказчиком, Исполнитель приступает к выполнению работ по ремонту Оборудования.</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2.3.5. Исполнитель по окончании ремонта обязан произвести испытание Оборудования, и составить протокол испытания</w:t>
      </w:r>
      <w:r w:rsidR="00674BAF">
        <w:rPr>
          <w:rFonts w:ascii="Times New Roman" w:hAnsi="Times New Roman" w:cs="Times New Roman"/>
          <w:sz w:val="22"/>
          <w:szCs w:val="22"/>
        </w:rPr>
        <w:t xml:space="preserve"> без личного присутствия Заказчика</w:t>
      </w:r>
      <w:r w:rsidRPr="0056502D">
        <w:rPr>
          <w:rFonts w:ascii="Times New Roman" w:hAnsi="Times New Roman" w:cs="Times New Roman"/>
          <w:sz w:val="22"/>
          <w:szCs w:val="22"/>
        </w:rPr>
        <w:t>.</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 xml:space="preserve">2.3.6. Отремонтированное Оборудование Заказчик своим автотранспортом и за свой счет вывозит с территории Исполнителя. Отремонтированное Оборудование передается Исполнителем уполномоченному представителю Заказчика по Акту приема-передачи Оборудования из ремонта. </w:t>
      </w:r>
      <w:r w:rsidR="00AC2A35">
        <w:rPr>
          <w:rFonts w:ascii="Times New Roman" w:hAnsi="Times New Roman" w:cs="Times New Roman"/>
          <w:sz w:val="22"/>
          <w:szCs w:val="22"/>
        </w:rPr>
        <w:t xml:space="preserve"> Исполнитель</w:t>
      </w:r>
      <w:r w:rsidR="00AC2A35" w:rsidRPr="00BD3362">
        <w:rPr>
          <w:rFonts w:ascii="Times New Roman" w:hAnsi="Times New Roman" w:cs="Times New Roman"/>
          <w:sz w:val="22"/>
          <w:szCs w:val="22"/>
        </w:rPr>
        <w:t xml:space="preserve"> обеспечивает надлежащую за</w:t>
      </w:r>
      <w:r w:rsidR="00AC2A35">
        <w:rPr>
          <w:rFonts w:ascii="Times New Roman" w:hAnsi="Times New Roman" w:cs="Times New Roman"/>
          <w:sz w:val="22"/>
          <w:szCs w:val="22"/>
        </w:rPr>
        <w:t>т</w:t>
      </w:r>
      <w:r w:rsidR="00AC2A35" w:rsidRPr="00BD3362">
        <w:rPr>
          <w:rFonts w:ascii="Times New Roman" w:hAnsi="Times New Roman" w:cs="Times New Roman"/>
          <w:sz w:val="22"/>
          <w:szCs w:val="22"/>
        </w:rPr>
        <w:t xml:space="preserve">арку и упаковку каждого прибора для обеспечения сохранности прибора в пути следования. </w:t>
      </w:r>
      <w:r w:rsidRPr="0056502D">
        <w:rPr>
          <w:rFonts w:ascii="Times New Roman" w:hAnsi="Times New Roman" w:cs="Times New Roman"/>
          <w:sz w:val="22"/>
          <w:szCs w:val="22"/>
        </w:rPr>
        <w:t xml:space="preserve">Одновременно с Оборудованием Исполнитель передает </w:t>
      </w:r>
      <w:r w:rsidRPr="0056502D">
        <w:rPr>
          <w:rFonts w:ascii="Times New Roman" w:hAnsi="Times New Roman" w:cs="Times New Roman"/>
          <w:sz w:val="22"/>
          <w:szCs w:val="22"/>
        </w:rPr>
        <w:lastRenderedPageBreak/>
        <w:t>Заказчику подписанный со своей стороны Акт сдачи-приемки выполненных работ и протокол испытаний.</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2.3.7. Все работы Исполнитель выполняет своими силами, используя находящиеся в его законном распоряжении специализированн</w:t>
      </w:r>
      <w:r w:rsidR="005729E3" w:rsidRPr="0056502D">
        <w:rPr>
          <w:rFonts w:ascii="Times New Roman" w:hAnsi="Times New Roman" w:cs="Times New Roman"/>
          <w:sz w:val="22"/>
          <w:szCs w:val="22"/>
        </w:rPr>
        <w:t>ое</w:t>
      </w:r>
      <w:r w:rsidRPr="0056502D">
        <w:rPr>
          <w:rFonts w:ascii="Times New Roman" w:hAnsi="Times New Roman" w:cs="Times New Roman"/>
          <w:sz w:val="22"/>
          <w:szCs w:val="22"/>
        </w:rPr>
        <w:t xml:space="preserve"> оборудование и приборы, а также знания и опыт своих специалистов. Исполнитель обязан обеспечить выполнение работ из своих материалов. Все материалы и запасные части должны иметь соответствующие сертификаты, технические паспорта и другие документы, удостоверяющие их качество.</w:t>
      </w:r>
    </w:p>
    <w:p w:rsidR="00EC2792" w:rsidRPr="0056502D" w:rsidRDefault="00EC2792" w:rsidP="0056502D">
      <w:pPr>
        <w:tabs>
          <w:tab w:val="left" w:pos="567"/>
        </w:tabs>
        <w:suppressAutoHyphens/>
        <w:ind w:right="20"/>
        <w:jc w:val="both"/>
        <w:rPr>
          <w:rFonts w:ascii="Times New Roman" w:hAnsi="Times New Roman" w:cs="Times New Roman"/>
          <w:color w:val="FF0000"/>
          <w:sz w:val="22"/>
          <w:szCs w:val="22"/>
        </w:rPr>
      </w:pPr>
      <w:r w:rsidRPr="0056502D">
        <w:rPr>
          <w:rFonts w:ascii="Times New Roman" w:hAnsi="Times New Roman" w:cs="Times New Roman"/>
          <w:sz w:val="22"/>
          <w:szCs w:val="22"/>
        </w:rPr>
        <w:t>2.3.8. В случае, если в процессе выполнения работ были обнаружены неисправности/дефекты, не выявленные при проведении дефектовки и для устранения, которых требуется объем/срок работ, превышающий согласованные в п. 4.1. Договора, либо в соответствующей Спецификации, Исполнитель в течение 3 (трех) рабочих дней с даты их обнаружения уведомляет Заказчика об обнаружении этих неисправностей/дефектов</w:t>
      </w:r>
      <w:r w:rsidRPr="0056502D">
        <w:rPr>
          <w:rFonts w:ascii="Times New Roman" w:hAnsi="Times New Roman" w:cs="Times New Roman"/>
          <w:b/>
          <w:sz w:val="22"/>
          <w:szCs w:val="22"/>
        </w:rPr>
        <w:t xml:space="preserve">. </w:t>
      </w:r>
      <w:r w:rsidRPr="0056502D">
        <w:rPr>
          <w:rFonts w:ascii="Times New Roman" w:hAnsi="Times New Roman" w:cs="Times New Roman"/>
          <w:sz w:val="22"/>
          <w:szCs w:val="22"/>
        </w:rPr>
        <w:t>К уведомлению прикладывается фото/видеосъемка деталей Оборудования, иные документы, в подтверждение необходимости проведения дополнительных работ. В этом случае Заказчик в течение 5 (пяти) календарных дней от даты получения от Исполнителя соответствующего уведомления, на основании представленных фото/видео материалов, иных документов, обязан принять решение о проведении дополнительных работ, по результатам которого Сторонами оформляется дополнительное соглашение к соответствующей Спецификации.</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2.3.9. В течение 1 (одного) рабочего дня с момента окончания выполнения работ Исполнитель письменно уведомляет Заказчика о готовности Оборудования к передаче из ремонта.</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Fonts w:ascii="Times New Roman" w:hAnsi="Times New Roman" w:cs="Times New Roman"/>
          <w:sz w:val="22"/>
          <w:szCs w:val="22"/>
        </w:rPr>
        <w:t>2.3.10. Заказчик приступает к приемки выполненных Исполнителем работ в течение 30 (тридцати) календарных дней от даты получения от Исполнителя соответствующего письменного уведомления.</w:t>
      </w:r>
    </w:p>
    <w:p w:rsidR="00EC2792" w:rsidRPr="0056502D" w:rsidRDefault="00EC2792" w:rsidP="0056502D">
      <w:pPr>
        <w:pStyle w:val="af0"/>
        <w:tabs>
          <w:tab w:val="left" w:pos="142"/>
          <w:tab w:val="left" w:pos="993"/>
          <w:tab w:val="left" w:pos="1134"/>
        </w:tabs>
        <w:ind w:left="0" w:right="20"/>
        <w:jc w:val="both"/>
        <w:rPr>
          <w:sz w:val="22"/>
          <w:szCs w:val="22"/>
        </w:rPr>
      </w:pPr>
      <w:r w:rsidRPr="0056502D">
        <w:rPr>
          <w:sz w:val="22"/>
          <w:szCs w:val="22"/>
        </w:rPr>
        <w:t>2.3.11. Заказчик, в течение 30 (тридцати) календарных дней с даты получения от Исполнителя отремонтированного Оборудования и сопроводительных документов (Акта сдачи-приемки выполненных работ и протокола испытаний), производит приемку выполненных Исполнителем работ, при отсутствии замечаний подписывает Акт сдачи-приемки выполненных работ и один экземпляр возвращает Исполнителю. При наличии замечаний по ремонту Оборудования, Заказчик направляет Исполнителю письменный мотивированный отказ от подписания Акта сдачи-приемки выполненных работ, в этом случае работы по соответствующей Спецификации не считаются оконченными, до полного устранения Исполнителем всех замечаний.</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 xml:space="preserve">2.3.12. При получении Исполнителем письменного мотивированного отказа от подписания Заказчиком Акта сдачи-приемки выполненных работ, полномочный представитель Исполнителя совместно с представителем Заказчика составляет двухсторонний Акт о выявленных дефектах в выполненных Исполнителем работах, в котором Стороны определяют перечень необходимых доработок, срок их выполнения. После выполнения доработок в Оборудовании Стороны подписывают Акт </w:t>
      </w:r>
      <w:r w:rsidR="005729E3" w:rsidRPr="0056502D">
        <w:rPr>
          <w:rFonts w:ascii="Times New Roman" w:hAnsi="Times New Roman" w:cs="Times New Roman"/>
          <w:sz w:val="22"/>
          <w:szCs w:val="22"/>
        </w:rPr>
        <w:t xml:space="preserve">сдачи-приемки </w:t>
      </w:r>
      <w:r w:rsidRPr="0056502D">
        <w:rPr>
          <w:rFonts w:ascii="Times New Roman" w:hAnsi="Times New Roman" w:cs="Times New Roman"/>
          <w:sz w:val="22"/>
          <w:szCs w:val="22"/>
        </w:rPr>
        <w:t>выполненных работ.</w:t>
      </w:r>
    </w:p>
    <w:p w:rsidR="00EC2792" w:rsidRPr="0056502D" w:rsidRDefault="00EC2792" w:rsidP="0056502D">
      <w:pPr>
        <w:tabs>
          <w:tab w:val="left" w:pos="142"/>
        </w:tabs>
        <w:suppressAutoHyphens/>
        <w:ind w:right="20"/>
        <w:jc w:val="both"/>
        <w:rPr>
          <w:rFonts w:ascii="Times New Roman" w:hAnsi="Times New Roman" w:cs="Times New Roman"/>
          <w:sz w:val="22"/>
          <w:szCs w:val="22"/>
        </w:rPr>
      </w:pPr>
      <w:r w:rsidRPr="0056502D">
        <w:rPr>
          <w:rFonts w:ascii="Times New Roman" w:hAnsi="Times New Roman" w:cs="Times New Roman"/>
          <w:sz w:val="22"/>
          <w:szCs w:val="22"/>
          <w:lang w:eastAsia="en-US"/>
        </w:rPr>
        <w:t>Обязательства Исполнителя перед Заказчиком считаются выполненными с момента подписания Заказчиком Акта сдачи-приемки выполненных работ без замечаний</w:t>
      </w:r>
      <w:r w:rsidRPr="0056502D">
        <w:rPr>
          <w:rFonts w:ascii="Times New Roman" w:hAnsi="Times New Roman" w:cs="Times New Roman"/>
          <w:sz w:val="22"/>
          <w:szCs w:val="22"/>
        </w:rPr>
        <w:t>.</w:t>
      </w:r>
    </w:p>
    <w:p w:rsidR="00EC2792" w:rsidRPr="0056502D" w:rsidRDefault="00EC2792" w:rsidP="0056502D">
      <w:pPr>
        <w:tabs>
          <w:tab w:val="left" w:pos="142"/>
          <w:tab w:val="left" w:pos="426"/>
          <w:tab w:val="left" w:pos="1134"/>
        </w:tabs>
        <w:ind w:right="20"/>
        <w:jc w:val="both"/>
        <w:rPr>
          <w:rFonts w:ascii="Times New Roman" w:hAnsi="Times New Roman" w:cs="Times New Roman"/>
          <w:sz w:val="22"/>
          <w:szCs w:val="22"/>
        </w:rPr>
      </w:pPr>
      <w:r w:rsidRPr="0056502D">
        <w:rPr>
          <w:rFonts w:ascii="Times New Roman" w:hAnsi="Times New Roman" w:cs="Times New Roman"/>
          <w:sz w:val="22"/>
          <w:szCs w:val="22"/>
        </w:rPr>
        <w:t>2.3.13. При нарушении срока устранения дефектов или отказе Исполнителя устранить за свой счет дефекты в произведенных работах, Заказчик имеет право поручить устранение дефектов третьему лицу с отнесением расходов на Исполнителя. В этом случае Акт выполненных работ подписывается Заказчиком только после возмещения Исполнителем расходов Заказчика по устранению дефектов.</w:t>
      </w:r>
    </w:p>
    <w:p w:rsidR="00EC2792" w:rsidRPr="0056502D" w:rsidRDefault="00EC2792" w:rsidP="0056502D">
      <w:pPr>
        <w:widowControl/>
        <w:autoSpaceDE/>
        <w:autoSpaceDN/>
        <w:adjustRightInd/>
        <w:jc w:val="both"/>
        <w:rPr>
          <w:rFonts w:ascii="Times New Roman" w:hAnsi="Times New Roman" w:cs="Times New Roman"/>
          <w:sz w:val="22"/>
          <w:szCs w:val="22"/>
        </w:rPr>
      </w:pPr>
      <w:r w:rsidRPr="0056502D">
        <w:rPr>
          <w:rFonts w:ascii="Times New Roman" w:hAnsi="Times New Roman" w:cs="Times New Roman"/>
          <w:sz w:val="22"/>
          <w:szCs w:val="22"/>
        </w:rPr>
        <w:t>2.3.14. В случае выявления дефекта работы Оборудования в гарантийный период, согласно п. 2.1.2. Договора, Заказчик обязан уведомить Исполнителя о наступлении такого случая не позднее 10 (десяти) рабочих дней с момента его наступления. Если Заказчик считает, что дефект работы Оборудования произошел по вине Исполнителя, то Заказчик должен доставить такое Оборудование на территорию Исполнителя для его диагностики. Если диагностика Исполнителя подтвердит вину Исполнителя, то Исполнитель производит ремонтные работы по устранению дефекта Оборудования за свой счет, в противном случае ремонт Оборудовани</w:t>
      </w:r>
      <w:r w:rsidR="00A06122">
        <w:rPr>
          <w:rFonts w:ascii="Times New Roman" w:hAnsi="Times New Roman" w:cs="Times New Roman"/>
          <w:sz w:val="22"/>
          <w:szCs w:val="22"/>
        </w:rPr>
        <w:t>я</w:t>
      </w:r>
      <w:r w:rsidR="008731E7">
        <w:rPr>
          <w:rFonts w:ascii="Times New Roman" w:hAnsi="Times New Roman" w:cs="Times New Roman"/>
          <w:sz w:val="22"/>
          <w:szCs w:val="22"/>
        </w:rPr>
        <w:t xml:space="preserve"> </w:t>
      </w:r>
      <w:r w:rsidR="008731E7" w:rsidRPr="008731E7">
        <w:rPr>
          <w:rFonts w:ascii="Times New Roman" w:hAnsi="Times New Roman" w:cs="Times New Roman"/>
          <w:sz w:val="22"/>
          <w:szCs w:val="22"/>
        </w:rPr>
        <w:t>производится</w:t>
      </w:r>
      <w:r w:rsidR="008731E7">
        <w:rPr>
          <w:rFonts w:ascii="Times New Roman" w:hAnsi="Times New Roman" w:cs="Times New Roman"/>
          <w:sz w:val="22"/>
          <w:szCs w:val="22"/>
        </w:rPr>
        <w:t xml:space="preserve"> </w:t>
      </w:r>
      <w:r w:rsidRPr="0056502D">
        <w:rPr>
          <w:rFonts w:ascii="Times New Roman" w:hAnsi="Times New Roman" w:cs="Times New Roman"/>
          <w:sz w:val="22"/>
          <w:szCs w:val="22"/>
        </w:rPr>
        <w:t>за</w:t>
      </w:r>
      <w:r w:rsidR="008731E7">
        <w:rPr>
          <w:rFonts w:ascii="Times New Roman" w:hAnsi="Times New Roman" w:cs="Times New Roman"/>
          <w:sz w:val="22"/>
          <w:szCs w:val="22"/>
        </w:rPr>
        <w:t xml:space="preserve"> </w:t>
      </w:r>
      <w:r w:rsidRPr="0056502D">
        <w:rPr>
          <w:rFonts w:ascii="Times New Roman" w:hAnsi="Times New Roman" w:cs="Times New Roman"/>
          <w:sz w:val="22"/>
          <w:szCs w:val="22"/>
        </w:rPr>
        <w:t>счет</w:t>
      </w:r>
      <w:r w:rsidR="008731E7">
        <w:rPr>
          <w:rFonts w:ascii="Times New Roman" w:hAnsi="Times New Roman" w:cs="Times New Roman"/>
          <w:sz w:val="22"/>
          <w:szCs w:val="22"/>
        </w:rPr>
        <w:t xml:space="preserve"> Заказчика.</w:t>
      </w:r>
    </w:p>
    <w:p w:rsidR="00EC2792" w:rsidRPr="004473A5" w:rsidRDefault="00EC2792" w:rsidP="007C0D99">
      <w:pPr>
        <w:pStyle w:val="af0"/>
        <w:numPr>
          <w:ilvl w:val="2"/>
          <w:numId w:val="39"/>
        </w:numPr>
        <w:ind w:left="0" w:right="-29" w:firstLine="0"/>
        <w:jc w:val="both"/>
        <w:rPr>
          <w:sz w:val="22"/>
          <w:szCs w:val="22"/>
        </w:rPr>
      </w:pPr>
      <w:r w:rsidRPr="004473A5">
        <w:rPr>
          <w:color w:val="000000" w:themeColor="text1"/>
          <w:sz w:val="22"/>
          <w:szCs w:val="22"/>
        </w:rPr>
        <w:t>При возникновении разногласий между Сторонами по вопросу признания неисправности гарантийным случаем, любая из Сторон вправе инициировать проведение экспертизы с привлечением независимой специализированной организации. Расходы на проведение экспертизы</w:t>
      </w:r>
      <w:r w:rsidR="004473A5">
        <w:rPr>
          <w:color w:val="000000" w:themeColor="text1"/>
          <w:sz w:val="22"/>
          <w:szCs w:val="22"/>
        </w:rPr>
        <w:t xml:space="preserve"> </w:t>
      </w:r>
      <w:r w:rsidR="004473A5" w:rsidRPr="004473A5">
        <w:rPr>
          <w:color w:val="000000" w:themeColor="text1"/>
          <w:sz w:val="22"/>
          <w:szCs w:val="22"/>
        </w:rPr>
        <w:t xml:space="preserve">возлагаются на виновную сторону. </w:t>
      </w: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3. Стоимость работ.</w:t>
      </w:r>
    </w:p>
    <w:p w:rsidR="00EC2792" w:rsidRPr="0056502D" w:rsidRDefault="00EC2792" w:rsidP="0056502D">
      <w:pPr>
        <w:pStyle w:val="Style15"/>
        <w:widowControl/>
        <w:numPr>
          <w:ilvl w:val="1"/>
          <w:numId w:val="20"/>
        </w:numPr>
        <w:tabs>
          <w:tab w:val="left" w:pos="413"/>
        </w:tabs>
        <w:spacing w:line="240" w:lineRule="auto"/>
        <w:ind w:left="0" w:firstLine="0"/>
        <w:jc w:val="both"/>
        <w:rPr>
          <w:rStyle w:val="FontStyle18"/>
          <w:rFonts w:ascii="Times New Roman" w:hAnsi="Times New Roman" w:cs="Times New Roman"/>
          <w:sz w:val="22"/>
          <w:szCs w:val="22"/>
        </w:rPr>
      </w:pPr>
      <w:r w:rsidRPr="0056502D">
        <w:rPr>
          <w:rFonts w:ascii="Times New Roman" w:hAnsi="Times New Roman" w:cs="Times New Roman"/>
          <w:sz w:val="22"/>
          <w:szCs w:val="22"/>
        </w:rPr>
        <w:t xml:space="preserve">Стоимость работ, выполняемых Исполнителем, с учетом НДС по действующей ставке, </w:t>
      </w:r>
      <w:r w:rsidR="00DE2A6B">
        <w:rPr>
          <w:rFonts w:ascii="Times New Roman" w:hAnsi="Times New Roman" w:cs="Times New Roman"/>
          <w:sz w:val="22"/>
          <w:szCs w:val="22"/>
        </w:rPr>
        <w:t>согласована Сторонами в Приложении № 1 к Договору, указывается</w:t>
      </w:r>
      <w:r w:rsidRPr="0056502D">
        <w:rPr>
          <w:rFonts w:ascii="Times New Roman" w:hAnsi="Times New Roman" w:cs="Times New Roman"/>
          <w:sz w:val="22"/>
          <w:szCs w:val="22"/>
        </w:rPr>
        <w:t xml:space="preserve"> в Спецификациях к Договору </w:t>
      </w:r>
      <w:r w:rsidRPr="0056502D">
        <w:rPr>
          <w:rFonts w:ascii="Times New Roman" w:hAnsi="Times New Roman" w:cs="Times New Roman"/>
          <w:sz w:val="22"/>
          <w:szCs w:val="22"/>
        </w:rPr>
        <w:lastRenderedPageBreak/>
        <w:t>на основании дефектных ведомостей, являющихся неотъемлемой частью к соответствующим Спецификациям, подписанным уполномоченными лицами Исполнителя и Заказчика.</w:t>
      </w:r>
    </w:p>
    <w:p w:rsidR="00EC2792" w:rsidRPr="0056502D" w:rsidRDefault="00EC2792" w:rsidP="0056502D">
      <w:pPr>
        <w:pStyle w:val="Style15"/>
        <w:widowControl/>
        <w:numPr>
          <w:ilvl w:val="1"/>
          <w:numId w:val="20"/>
        </w:numPr>
        <w:tabs>
          <w:tab w:val="left" w:pos="413"/>
        </w:tabs>
        <w:spacing w:line="240" w:lineRule="auto"/>
        <w:ind w:left="0"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В цену работы </w:t>
      </w:r>
      <w:r w:rsidR="00DE2A6B">
        <w:rPr>
          <w:rStyle w:val="FontStyle18"/>
          <w:rFonts w:ascii="Times New Roman" w:hAnsi="Times New Roman" w:cs="Times New Roman"/>
          <w:sz w:val="22"/>
          <w:szCs w:val="22"/>
        </w:rPr>
        <w:t>включена</w:t>
      </w:r>
      <w:r w:rsidRPr="0056502D">
        <w:rPr>
          <w:rStyle w:val="FontStyle18"/>
          <w:rFonts w:ascii="Times New Roman" w:hAnsi="Times New Roman" w:cs="Times New Roman"/>
          <w:sz w:val="22"/>
          <w:szCs w:val="22"/>
        </w:rPr>
        <w:t xml:space="preserve"> стоимость предоставляемых Исполнителем для выполнения работ материалов, а также все иные затраты, которые Исполнитель</w:t>
      </w:r>
      <w:r w:rsidR="005729E3" w:rsidRPr="0056502D">
        <w:rPr>
          <w:rStyle w:val="FontStyle18"/>
          <w:rFonts w:ascii="Times New Roman" w:hAnsi="Times New Roman" w:cs="Times New Roman"/>
          <w:sz w:val="22"/>
          <w:szCs w:val="22"/>
        </w:rPr>
        <w:t xml:space="preserve"> </w:t>
      </w:r>
      <w:r w:rsidRPr="0056502D">
        <w:rPr>
          <w:rStyle w:val="FontStyle18"/>
          <w:rFonts w:ascii="Times New Roman" w:hAnsi="Times New Roman" w:cs="Times New Roman"/>
          <w:sz w:val="22"/>
          <w:szCs w:val="22"/>
        </w:rPr>
        <w:t>понесет для исполнения своих обязательств по Договору.</w:t>
      </w:r>
    </w:p>
    <w:p w:rsidR="00EC2792" w:rsidRPr="0056502D" w:rsidRDefault="00EC2792" w:rsidP="0056502D">
      <w:pPr>
        <w:pStyle w:val="Style15"/>
        <w:widowControl/>
        <w:numPr>
          <w:ilvl w:val="1"/>
          <w:numId w:val="20"/>
        </w:numPr>
        <w:tabs>
          <w:tab w:val="left" w:pos="413"/>
        </w:tabs>
        <w:spacing w:line="240" w:lineRule="auto"/>
        <w:ind w:left="0"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Общая сумма Договора определяется нарастающим итогом, на основании подписанных обеими Сторонами Спецификаций и не </w:t>
      </w:r>
      <w:r w:rsidR="00D83DAC">
        <w:rPr>
          <w:rStyle w:val="FontStyle18"/>
          <w:rFonts w:ascii="Times New Roman" w:hAnsi="Times New Roman" w:cs="Times New Roman"/>
          <w:sz w:val="22"/>
          <w:szCs w:val="22"/>
        </w:rPr>
        <w:t>превысит</w:t>
      </w:r>
      <w:r w:rsidRPr="0056502D">
        <w:rPr>
          <w:rStyle w:val="FontStyle18"/>
          <w:rFonts w:ascii="Times New Roman" w:hAnsi="Times New Roman" w:cs="Times New Roman"/>
          <w:sz w:val="22"/>
          <w:szCs w:val="22"/>
        </w:rPr>
        <w:t xml:space="preserve"> </w:t>
      </w:r>
      <w:r w:rsidR="008350CD" w:rsidRPr="008350CD">
        <w:rPr>
          <w:rStyle w:val="FontStyle18"/>
          <w:rFonts w:ascii="Times New Roman" w:hAnsi="Times New Roman" w:cs="Times New Roman"/>
          <w:sz w:val="22"/>
          <w:szCs w:val="22"/>
          <w:highlight w:val="yellow"/>
        </w:rPr>
        <w:t>________</w:t>
      </w:r>
      <w:r w:rsidRPr="0056502D">
        <w:rPr>
          <w:rStyle w:val="FontStyle18"/>
          <w:rFonts w:ascii="Times New Roman" w:hAnsi="Times New Roman" w:cs="Times New Roman"/>
          <w:sz w:val="22"/>
          <w:szCs w:val="22"/>
        </w:rPr>
        <w:t xml:space="preserve"> </w:t>
      </w:r>
      <w:r w:rsidRPr="008350CD">
        <w:rPr>
          <w:rStyle w:val="FontStyle18"/>
          <w:rFonts w:ascii="Times New Roman" w:hAnsi="Times New Roman" w:cs="Times New Roman"/>
          <w:sz w:val="22"/>
          <w:szCs w:val="22"/>
          <w:highlight w:val="yellow"/>
        </w:rPr>
        <w:t>(</w:t>
      </w:r>
      <w:r w:rsidR="008350CD" w:rsidRPr="008350CD">
        <w:rPr>
          <w:rStyle w:val="FontStyle18"/>
          <w:rFonts w:ascii="Times New Roman" w:hAnsi="Times New Roman" w:cs="Times New Roman"/>
          <w:sz w:val="22"/>
          <w:szCs w:val="22"/>
          <w:highlight w:val="yellow"/>
        </w:rPr>
        <w:t>_______</w:t>
      </w:r>
      <w:r w:rsidR="008350CD">
        <w:rPr>
          <w:rStyle w:val="FontStyle18"/>
          <w:rFonts w:ascii="Times New Roman" w:hAnsi="Times New Roman" w:cs="Times New Roman"/>
          <w:sz w:val="22"/>
          <w:szCs w:val="22"/>
        </w:rPr>
        <w:t xml:space="preserve"> </w:t>
      </w:r>
      <w:r w:rsidRPr="0056502D">
        <w:rPr>
          <w:rStyle w:val="FontStyle18"/>
          <w:rFonts w:ascii="Times New Roman" w:hAnsi="Times New Roman" w:cs="Times New Roman"/>
          <w:sz w:val="22"/>
          <w:szCs w:val="22"/>
        </w:rPr>
        <w:t xml:space="preserve">тысяч) рублей, в т.ч. НДС 20% - </w:t>
      </w:r>
      <w:r w:rsidR="008350CD" w:rsidRPr="008350CD">
        <w:rPr>
          <w:rStyle w:val="FontStyle18"/>
          <w:rFonts w:ascii="Times New Roman" w:hAnsi="Times New Roman" w:cs="Times New Roman"/>
          <w:sz w:val="22"/>
          <w:szCs w:val="22"/>
          <w:highlight w:val="yellow"/>
        </w:rPr>
        <w:t>_________</w:t>
      </w:r>
      <w:r w:rsidRPr="0056502D">
        <w:rPr>
          <w:rStyle w:val="FontStyle18"/>
          <w:rFonts w:ascii="Times New Roman" w:hAnsi="Times New Roman" w:cs="Times New Roman"/>
          <w:sz w:val="22"/>
          <w:szCs w:val="22"/>
        </w:rPr>
        <w:t xml:space="preserve"> руб. </w:t>
      </w:r>
    </w:p>
    <w:p w:rsidR="00EC2792" w:rsidRPr="0056502D" w:rsidRDefault="00EC2792" w:rsidP="0056502D">
      <w:pPr>
        <w:pStyle w:val="Style15"/>
        <w:widowControl/>
        <w:tabs>
          <w:tab w:val="left" w:pos="413"/>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15"/>
        <w:widowControl/>
        <w:tabs>
          <w:tab w:val="left" w:pos="413"/>
        </w:tabs>
        <w:spacing w:line="240" w:lineRule="auto"/>
        <w:ind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 xml:space="preserve">4.Сроки выполнения работ. </w:t>
      </w:r>
    </w:p>
    <w:p w:rsidR="00EC2792" w:rsidRPr="0056502D" w:rsidRDefault="00B046AF"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Pr>
          <w:rStyle w:val="FontStyle18"/>
          <w:rFonts w:ascii="Times New Roman" w:hAnsi="Times New Roman" w:cs="Times New Roman"/>
          <w:sz w:val="22"/>
          <w:szCs w:val="22"/>
        </w:rPr>
        <w:t>С</w:t>
      </w:r>
      <w:r w:rsidR="00EC2792" w:rsidRPr="0056502D">
        <w:rPr>
          <w:rStyle w:val="FontStyle18"/>
          <w:rFonts w:ascii="Times New Roman" w:hAnsi="Times New Roman" w:cs="Times New Roman"/>
          <w:sz w:val="22"/>
          <w:szCs w:val="22"/>
        </w:rPr>
        <w:t>рок выполнения работ одно</w:t>
      </w:r>
      <w:r w:rsidR="00D82A27">
        <w:rPr>
          <w:rStyle w:val="FontStyle18"/>
          <w:rFonts w:ascii="Times New Roman" w:hAnsi="Times New Roman" w:cs="Times New Roman"/>
          <w:sz w:val="22"/>
          <w:szCs w:val="22"/>
        </w:rPr>
        <w:t xml:space="preserve">й единицы </w:t>
      </w:r>
      <w:r w:rsidR="00EC2792" w:rsidRPr="0056502D">
        <w:rPr>
          <w:rStyle w:val="FontStyle18"/>
          <w:rFonts w:ascii="Times New Roman" w:hAnsi="Times New Roman" w:cs="Times New Roman"/>
          <w:sz w:val="22"/>
          <w:szCs w:val="22"/>
        </w:rPr>
        <w:t xml:space="preserve">Оборудования составляет 20 (двадцать) рабочих дней, следующих за днем подписания Сторонами Акта приема-передачи Оборудования Исполнителю для выполнения работ, но не более 15 (пятнадцати) рабочих дней с даты подписания Сторонами соответствующей Спецификации, если иное не предусмотрено в Спецификации. Срок выполнения работ включает в себя дефектовку Оборудования, подписание Спецификации и ремонт Оборудования. </w:t>
      </w:r>
    </w:p>
    <w:p w:rsidR="00EC2792" w:rsidRPr="0056502D" w:rsidRDefault="00EC2792" w:rsidP="0056502D">
      <w:pPr>
        <w:pStyle w:val="Style15"/>
        <w:widowControl/>
        <w:numPr>
          <w:ilvl w:val="0"/>
          <w:numId w:val="9"/>
        </w:numPr>
        <w:tabs>
          <w:tab w:val="left" w:pos="398"/>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Срок выполнения работ исчисляется по каждому Оборудованию отдельно.</w:t>
      </w:r>
    </w:p>
    <w:p w:rsidR="00EC2792" w:rsidRPr="0056502D" w:rsidRDefault="00EC2792"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Стороны вправе дополнительно согласовать срок ремонта импортных и нестандартных Оборудований.</w:t>
      </w:r>
    </w:p>
    <w:p w:rsidR="00EC2792" w:rsidRPr="0056502D" w:rsidRDefault="00EC2792"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Датой окончания ремонтных работ считается дата отправки уведомления Исполнителем о завершении работ по электронной почте на электронный адрес Заказчика, указанный в Договоре. Акт приема-передачи выполненных работ выписывается Исполнителем </w:t>
      </w:r>
      <w:r w:rsidR="005729E3" w:rsidRPr="0056502D">
        <w:rPr>
          <w:rStyle w:val="FontStyle18"/>
          <w:rFonts w:ascii="Times New Roman" w:hAnsi="Times New Roman" w:cs="Times New Roman"/>
          <w:sz w:val="22"/>
          <w:szCs w:val="22"/>
        </w:rPr>
        <w:t>в эту же дату,</w:t>
      </w:r>
      <w:r w:rsidRPr="0056502D">
        <w:rPr>
          <w:rStyle w:val="FontStyle18"/>
          <w:rFonts w:ascii="Times New Roman" w:hAnsi="Times New Roman" w:cs="Times New Roman"/>
          <w:sz w:val="22"/>
          <w:szCs w:val="22"/>
        </w:rPr>
        <w:t xml:space="preserve"> и Заказчик имеет право забрать свое Оборудование в этот же день. </w:t>
      </w:r>
      <w:r w:rsidR="00105512">
        <w:rPr>
          <w:rStyle w:val="FontStyle18"/>
          <w:rFonts w:ascii="Times New Roman" w:hAnsi="Times New Roman" w:cs="Times New Roman"/>
          <w:sz w:val="22"/>
          <w:szCs w:val="22"/>
        </w:rPr>
        <w:t xml:space="preserve">В случае отсутствия техники у Заказчика для вывоза Оборудования из ремонта, Исполнитель оставляет </w:t>
      </w:r>
      <w:r w:rsidR="00174229">
        <w:rPr>
          <w:rStyle w:val="FontStyle18"/>
          <w:rFonts w:ascii="Times New Roman" w:hAnsi="Times New Roman" w:cs="Times New Roman"/>
          <w:sz w:val="22"/>
          <w:szCs w:val="22"/>
        </w:rPr>
        <w:t>О</w:t>
      </w:r>
      <w:r w:rsidR="00105512">
        <w:rPr>
          <w:rStyle w:val="FontStyle18"/>
          <w:rFonts w:ascii="Times New Roman" w:hAnsi="Times New Roman" w:cs="Times New Roman"/>
          <w:sz w:val="22"/>
          <w:szCs w:val="22"/>
        </w:rPr>
        <w:t xml:space="preserve">борудование у себя на хранении </w:t>
      </w:r>
      <w:r w:rsidR="00337357">
        <w:rPr>
          <w:rStyle w:val="FontStyle18"/>
          <w:rFonts w:ascii="Times New Roman" w:hAnsi="Times New Roman" w:cs="Times New Roman"/>
          <w:sz w:val="22"/>
          <w:szCs w:val="22"/>
        </w:rPr>
        <w:t xml:space="preserve">запроса </w:t>
      </w:r>
      <w:r w:rsidR="00105512">
        <w:rPr>
          <w:rStyle w:val="FontStyle18"/>
          <w:rFonts w:ascii="Times New Roman" w:hAnsi="Times New Roman" w:cs="Times New Roman"/>
          <w:sz w:val="22"/>
          <w:szCs w:val="22"/>
        </w:rPr>
        <w:t>без дополнительной платы</w:t>
      </w:r>
      <w:r w:rsidR="00174229">
        <w:rPr>
          <w:rStyle w:val="FontStyle18"/>
          <w:rFonts w:ascii="Times New Roman" w:hAnsi="Times New Roman" w:cs="Times New Roman"/>
          <w:sz w:val="22"/>
          <w:szCs w:val="22"/>
        </w:rPr>
        <w:t xml:space="preserve"> до момента вывоза </w:t>
      </w:r>
      <w:r w:rsidR="00586494">
        <w:rPr>
          <w:rStyle w:val="FontStyle18"/>
          <w:rFonts w:ascii="Times New Roman" w:hAnsi="Times New Roman" w:cs="Times New Roman"/>
          <w:sz w:val="22"/>
          <w:szCs w:val="22"/>
        </w:rPr>
        <w:t>З</w:t>
      </w:r>
      <w:r w:rsidR="00174229">
        <w:rPr>
          <w:rStyle w:val="FontStyle18"/>
          <w:rFonts w:ascii="Times New Roman" w:hAnsi="Times New Roman" w:cs="Times New Roman"/>
          <w:sz w:val="22"/>
          <w:szCs w:val="22"/>
        </w:rPr>
        <w:t>аказчиком Оборудования</w:t>
      </w:r>
      <w:r w:rsidR="00105512">
        <w:rPr>
          <w:rStyle w:val="FontStyle18"/>
          <w:rFonts w:ascii="Times New Roman" w:hAnsi="Times New Roman" w:cs="Times New Roman"/>
          <w:sz w:val="22"/>
          <w:szCs w:val="22"/>
        </w:rPr>
        <w:t>.</w:t>
      </w:r>
    </w:p>
    <w:p w:rsidR="00EC2792" w:rsidRPr="0056502D" w:rsidRDefault="00EC2792" w:rsidP="0056502D">
      <w:pPr>
        <w:pStyle w:val="Style15"/>
        <w:widowControl/>
        <w:numPr>
          <w:ilvl w:val="0"/>
          <w:numId w:val="9"/>
        </w:numPr>
        <w:tabs>
          <w:tab w:val="left" w:pos="398"/>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Исполнитель вправе выполнить работы ранее срока, указанного в п. 4.1. Договора.</w:t>
      </w:r>
    </w:p>
    <w:p w:rsidR="00EC2792" w:rsidRPr="0056502D" w:rsidRDefault="00EC2792" w:rsidP="0056502D">
      <w:pPr>
        <w:pStyle w:val="Style15"/>
        <w:widowControl/>
        <w:tabs>
          <w:tab w:val="left" w:pos="398"/>
        </w:tabs>
        <w:spacing w:line="240" w:lineRule="auto"/>
        <w:ind w:firstLine="0"/>
        <w:jc w:val="both"/>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5. Порядок расчетов.</w:t>
      </w:r>
    </w:p>
    <w:p w:rsidR="002F728F" w:rsidRPr="00BA25B4" w:rsidRDefault="00EC2792" w:rsidP="00C66617">
      <w:pPr>
        <w:pStyle w:val="af0"/>
        <w:numPr>
          <w:ilvl w:val="0"/>
          <w:numId w:val="10"/>
        </w:numPr>
        <w:ind w:left="0"/>
        <w:contextualSpacing w:val="0"/>
        <w:jc w:val="both"/>
        <w:rPr>
          <w:sz w:val="22"/>
          <w:szCs w:val="22"/>
        </w:rPr>
      </w:pPr>
      <w:r w:rsidRPr="0056502D">
        <w:rPr>
          <w:sz w:val="22"/>
          <w:szCs w:val="22"/>
        </w:rPr>
        <w:t xml:space="preserve">Оплата за фактически выполненные Исполнителем работы по Договору производится Заказчиком путем перечисления денежных средств на расчетный счет Исполнителя, указанный в статье 12 Договора, в размере 100% за фактически выполненные работы, на </w:t>
      </w:r>
      <w:r w:rsidR="00275B11">
        <w:rPr>
          <w:sz w:val="22"/>
          <w:szCs w:val="22"/>
        </w:rPr>
        <w:t>70</w:t>
      </w:r>
      <w:r w:rsidRPr="0056502D">
        <w:rPr>
          <w:sz w:val="22"/>
          <w:szCs w:val="22"/>
        </w:rPr>
        <w:t xml:space="preserve"> (</w:t>
      </w:r>
      <w:r w:rsidR="00275B11">
        <w:rPr>
          <w:sz w:val="22"/>
          <w:szCs w:val="22"/>
        </w:rPr>
        <w:t>семидесятый</w:t>
      </w:r>
      <w:r w:rsidRPr="0056502D">
        <w:rPr>
          <w:sz w:val="22"/>
          <w:szCs w:val="22"/>
        </w:rPr>
        <w:t xml:space="preserve">) календарный день </w:t>
      </w:r>
      <w:r w:rsidR="000A640D" w:rsidRPr="00BA25B4">
        <w:rPr>
          <w:sz w:val="22"/>
          <w:szCs w:val="22"/>
        </w:rPr>
        <w:t>с момента двухстороннего подписания актов выполненных работ</w:t>
      </w:r>
      <w:r w:rsidR="000A640D" w:rsidRPr="0056502D">
        <w:rPr>
          <w:sz w:val="22"/>
          <w:szCs w:val="22"/>
        </w:rPr>
        <w:t xml:space="preserve"> </w:t>
      </w:r>
      <w:r w:rsidRPr="0056502D">
        <w:rPr>
          <w:sz w:val="22"/>
          <w:szCs w:val="22"/>
        </w:rPr>
        <w:t>предъявления Заказчику подписанного оригинала счета-фактуры или УПД, счета на оплату, выставленного на основании подписанного Сторонами Акта сдачи-приемки работ без замечаний</w:t>
      </w:r>
      <w:r w:rsidR="000A640D">
        <w:rPr>
          <w:sz w:val="22"/>
          <w:szCs w:val="22"/>
        </w:rPr>
        <w:t>.</w:t>
      </w:r>
      <w:bookmarkStart w:id="0" w:name="_GoBack"/>
      <w:bookmarkEnd w:id="0"/>
    </w:p>
    <w:p w:rsidR="00EC2792" w:rsidRPr="002F728F" w:rsidRDefault="00EC2792" w:rsidP="002F728F">
      <w:pPr>
        <w:pStyle w:val="af0"/>
        <w:ind w:left="0"/>
        <w:contextualSpacing w:val="0"/>
        <w:jc w:val="both"/>
        <w:rPr>
          <w:sz w:val="22"/>
          <w:szCs w:val="22"/>
        </w:rPr>
      </w:pPr>
      <w:r w:rsidRPr="002F728F">
        <w:rPr>
          <w:sz w:val="22"/>
          <w:szCs w:val="22"/>
        </w:rPr>
        <w:t>При этом необходимым условием оплаты является соответствие данных оригинала счета-фактуры данным первичных документов.</w:t>
      </w:r>
    </w:p>
    <w:p w:rsidR="00EC2792" w:rsidRPr="0056502D" w:rsidRDefault="00EC2792" w:rsidP="0056502D">
      <w:pPr>
        <w:overflowPunct w:val="0"/>
        <w:jc w:val="both"/>
        <w:rPr>
          <w:rFonts w:ascii="Times New Roman" w:hAnsi="Times New Roman" w:cs="Times New Roman"/>
          <w:sz w:val="22"/>
          <w:szCs w:val="22"/>
        </w:rPr>
      </w:pPr>
      <w:r w:rsidRPr="0056502D">
        <w:rPr>
          <w:rFonts w:ascii="Times New Roman" w:hAnsi="Times New Roman" w:cs="Times New Roman"/>
          <w:sz w:val="22"/>
          <w:szCs w:val="22"/>
        </w:rPr>
        <w:t xml:space="preserve">Счета-фактуры и другие первичные документы, помимо ссылки на Договор, должны содержать </w:t>
      </w:r>
      <w:r w:rsidRPr="0056502D">
        <w:rPr>
          <w:rFonts w:ascii="Times New Roman" w:hAnsi="Times New Roman" w:cs="Times New Roman"/>
          <w:b/>
          <w:sz w:val="22"/>
          <w:szCs w:val="22"/>
          <w:u w:val="single"/>
        </w:rPr>
        <w:t>номер и дату Спецификации</w:t>
      </w:r>
      <w:r w:rsidRPr="0056502D">
        <w:rPr>
          <w:rFonts w:ascii="Times New Roman" w:hAnsi="Times New Roman" w:cs="Times New Roman"/>
          <w:sz w:val="22"/>
          <w:szCs w:val="22"/>
        </w:rPr>
        <w:t xml:space="preserve"> на выполнение работ.</w:t>
      </w:r>
    </w:p>
    <w:p w:rsidR="00EC2792" w:rsidRPr="0056502D" w:rsidRDefault="00EC2792" w:rsidP="0056502D">
      <w:pPr>
        <w:overflowPunct w:val="0"/>
        <w:jc w:val="both"/>
        <w:rPr>
          <w:rFonts w:ascii="Times New Roman" w:hAnsi="Times New Roman" w:cs="Times New Roman"/>
          <w:sz w:val="22"/>
          <w:szCs w:val="22"/>
        </w:rPr>
      </w:pPr>
      <w:r w:rsidRPr="0056502D">
        <w:rPr>
          <w:rFonts w:ascii="Times New Roman" w:hAnsi="Times New Roman" w:cs="Times New Roman"/>
          <w:noProof/>
          <w:sz w:val="22"/>
          <w:szCs w:val="22"/>
        </w:rPr>
        <w:t xml:space="preserve">Исполнитель  обязуется предоставить Заказчику оригинал счета-фактуры в течение 5 (пяти) календароных дней с даты подписания Сторонами Акта сдачи-приемки выполненных работ без замечаний, но не позднее 30 числа отчетного месяца. </w:t>
      </w:r>
    </w:p>
    <w:p w:rsidR="00EC2792" w:rsidRPr="0056502D" w:rsidRDefault="00EC2792" w:rsidP="0056502D">
      <w:pPr>
        <w:overflowPunct w:val="0"/>
        <w:jc w:val="both"/>
        <w:rPr>
          <w:rFonts w:ascii="Times New Roman" w:hAnsi="Times New Roman" w:cs="Times New Roman"/>
          <w:sz w:val="22"/>
          <w:szCs w:val="22"/>
        </w:rPr>
      </w:pPr>
      <w:r w:rsidRPr="0056502D">
        <w:rPr>
          <w:rFonts w:ascii="Times New Roman" w:hAnsi="Times New Roman" w:cs="Times New Roman"/>
          <w:sz w:val="22"/>
          <w:szCs w:val="22"/>
        </w:rPr>
        <w:t>5.2. Обязанность Заказчика по оплате за выполненные Исполнителем работы считается исполненной с момента списания денежных средств с расчётного счета Заказчика.</w:t>
      </w:r>
    </w:p>
    <w:p w:rsidR="00EC2792" w:rsidRPr="0056502D" w:rsidRDefault="00EC2792" w:rsidP="0056502D">
      <w:pPr>
        <w:pStyle w:val="24"/>
        <w:tabs>
          <w:tab w:val="left" w:pos="851"/>
        </w:tabs>
        <w:spacing w:line="240" w:lineRule="auto"/>
        <w:jc w:val="both"/>
        <w:rPr>
          <w:rFonts w:ascii="Times New Roman" w:hAnsi="Times New Roman" w:cs="Times New Roman"/>
        </w:rPr>
      </w:pPr>
      <w:r w:rsidRPr="0056502D">
        <w:rPr>
          <w:rFonts w:ascii="Times New Roman" w:hAnsi="Times New Roman" w:cs="Times New Roman"/>
        </w:rPr>
        <w:t>5.3.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EC2792" w:rsidRPr="0056502D" w:rsidRDefault="00EC2792" w:rsidP="0056502D">
      <w:pPr>
        <w:pStyle w:val="24"/>
        <w:tabs>
          <w:tab w:val="left" w:pos="851"/>
        </w:tabs>
        <w:spacing w:line="240" w:lineRule="auto"/>
        <w:jc w:val="both"/>
        <w:rPr>
          <w:rFonts w:ascii="Times New Roman" w:hAnsi="Times New Roman" w:cs="Times New Roman"/>
        </w:rPr>
      </w:pPr>
      <w:r w:rsidRPr="0056502D">
        <w:rPr>
          <w:rFonts w:ascii="Times New Roman" w:hAnsi="Times New Roman" w:cs="Times New Roman"/>
        </w:rPr>
        <w:t xml:space="preserve">5.4. Стороны обязуются производить сверку взаимных расчетов с оформлением акта сверки, предоставляемого Исполнителем при завершении операций по Договору. Сверка производится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w:t>
      </w:r>
      <w:r w:rsidRPr="0056502D">
        <w:rPr>
          <w:rFonts w:ascii="Times New Roman" w:hAnsi="Times New Roman" w:cs="Times New Roman"/>
        </w:rPr>
        <w:lastRenderedPageBreak/>
        <w:t>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EC2792" w:rsidRPr="0056502D" w:rsidRDefault="00EC2792" w:rsidP="0056502D">
      <w:pPr>
        <w:tabs>
          <w:tab w:val="left" w:pos="284"/>
          <w:tab w:val="left" w:pos="851"/>
          <w:tab w:val="left" w:pos="993"/>
        </w:tabs>
        <w:jc w:val="both"/>
        <w:rPr>
          <w:rFonts w:ascii="Times New Roman" w:hAnsi="Times New Roman" w:cs="Times New Roman"/>
          <w:noProof/>
          <w:sz w:val="22"/>
          <w:szCs w:val="22"/>
        </w:rPr>
      </w:pPr>
      <w:r w:rsidRPr="0056502D">
        <w:rPr>
          <w:rFonts w:ascii="Times New Roman" w:hAnsi="Times New Roman" w:cs="Times New Roman"/>
          <w:noProof/>
          <w:sz w:val="22"/>
          <w:szCs w:val="22"/>
        </w:rPr>
        <w:t>5.5. Заказчик вправе  зарезервировать и не выплачивать Исполнителю 20% от стоимости подлежащих оплате работ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EC2792" w:rsidRPr="0056502D" w:rsidRDefault="00EC2792" w:rsidP="0056502D">
      <w:pPr>
        <w:widowControl/>
        <w:numPr>
          <w:ilvl w:val="0"/>
          <w:numId w:val="29"/>
        </w:numPr>
        <w:tabs>
          <w:tab w:val="clear" w:pos="2052"/>
        </w:tabs>
        <w:overflowPunct w:val="0"/>
        <w:ind w:left="0" w:firstLine="0"/>
        <w:jc w:val="both"/>
        <w:rPr>
          <w:rFonts w:ascii="Times New Roman" w:hAnsi="Times New Roman" w:cs="Times New Roman"/>
          <w:sz w:val="22"/>
          <w:szCs w:val="22"/>
        </w:rPr>
      </w:pPr>
      <w:r w:rsidRPr="0056502D">
        <w:rPr>
          <w:rFonts w:ascii="Times New Roman" w:hAnsi="Times New Roman" w:cs="Times New Roman"/>
          <w:sz w:val="22"/>
          <w:szCs w:val="22"/>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EC2792" w:rsidRPr="0056502D" w:rsidRDefault="00EC2792" w:rsidP="0056502D">
      <w:pPr>
        <w:widowControl/>
        <w:numPr>
          <w:ilvl w:val="0"/>
          <w:numId w:val="29"/>
        </w:numPr>
        <w:tabs>
          <w:tab w:val="clear" w:pos="2052"/>
        </w:tabs>
        <w:overflowPunct w:val="0"/>
        <w:ind w:left="0" w:firstLine="0"/>
        <w:jc w:val="both"/>
        <w:rPr>
          <w:rFonts w:ascii="Times New Roman" w:hAnsi="Times New Roman" w:cs="Times New Roman"/>
          <w:sz w:val="22"/>
          <w:szCs w:val="22"/>
        </w:rPr>
      </w:pPr>
      <w:r w:rsidRPr="0056502D">
        <w:rPr>
          <w:rFonts w:ascii="Times New Roman" w:hAnsi="Times New Roman" w:cs="Times New Roman"/>
          <w:sz w:val="22"/>
          <w:szCs w:val="22"/>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EC2792" w:rsidRPr="0056502D" w:rsidRDefault="00EC2792" w:rsidP="0056502D">
      <w:pPr>
        <w:pStyle w:val="af0"/>
        <w:numPr>
          <w:ilvl w:val="1"/>
          <w:numId w:val="32"/>
        </w:numPr>
        <w:ind w:left="0" w:firstLine="0"/>
        <w:jc w:val="both"/>
        <w:rPr>
          <w:sz w:val="22"/>
          <w:szCs w:val="22"/>
        </w:rPr>
      </w:pPr>
      <w:r w:rsidRPr="0056502D">
        <w:rPr>
          <w:sz w:val="22"/>
          <w:szCs w:val="22"/>
        </w:rPr>
        <w:t>В случае письменного обращения Исполнителя по форме Приложения № 3 к Договору (далее - обращение Исполнителя) оплата выполненных работ может быть произведена Заказчиком ранее срока, установленного в п. 5.1 Договора, на условиях встречной выплаты Исполнителем Заказчику денежного вознаграждения, определяемого   Исполнителем.</w:t>
      </w:r>
    </w:p>
    <w:p w:rsidR="00EC2792" w:rsidRPr="0056502D" w:rsidRDefault="00EC2792" w:rsidP="0056502D">
      <w:pPr>
        <w:pStyle w:val="af0"/>
        <w:numPr>
          <w:ilvl w:val="1"/>
          <w:numId w:val="32"/>
        </w:numPr>
        <w:ind w:left="0" w:firstLine="0"/>
        <w:jc w:val="both"/>
        <w:rPr>
          <w:sz w:val="22"/>
          <w:szCs w:val="22"/>
        </w:rPr>
      </w:pPr>
      <w:r w:rsidRPr="0056502D">
        <w:rPr>
          <w:sz w:val="22"/>
          <w:szCs w:val="22"/>
        </w:rPr>
        <w:t>Указанное в п. 5.6. Договора обращение Исполнителя должно быть получено Заказчиком не менее чем за 10 рабочих дней до наступления предлагаемого Исполнителем дня оплаты выполненных работ.</w:t>
      </w:r>
    </w:p>
    <w:p w:rsidR="00EC2792" w:rsidRPr="0056502D" w:rsidRDefault="00EC2792" w:rsidP="0056502D">
      <w:pPr>
        <w:jc w:val="both"/>
        <w:rPr>
          <w:rFonts w:ascii="Times New Roman" w:hAnsi="Times New Roman" w:cs="Times New Roman"/>
          <w:sz w:val="22"/>
          <w:szCs w:val="22"/>
        </w:rPr>
      </w:pPr>
      <w:r w:rsidRPr="0056502D">
        <w:rPr>
          <w:rFonts w:ascii="Times New Roman" w:hAnsi="Times New Roman" w:cs="Times New Roman"/>
          <w:sz w:val="22"/>
          <w:szCs w:val="22"/>
        </w:rPr>
        <w:t>По результатам рассмотрения обращения Исполнителя Заказчик вправе:</w:t>
      </w:r>
    </w:p>
    <w:p w:rsidR="00EC2792" w:rsidRPr="0056502D" w:rsidRDefault="00EC2792" w:rsidP="0056502D">
      <w:pPr>
        <w:jc w:val="both"/>
        <w:rPr>
          <w:rFonts w:ascii="Times New Roman" w:hAnsi="Times New Roman" w:cs="Times New Roman"/>
          <w:sz w:val="22"/>
          <w:szCs w:val="22"/>
        </w:rPr>
      </w:pPr>
      <w:r w:rsidRPr="0056502D">
        <w:rPr>
          <w:rFonts w:ascii="Times New Roman" w:hAnsi="Times New Roman" w:cs="Times New Roman"/>
          <w:sz w:val="22"/>
          <w:szCs w:val="22"/>
        </w:rPr>
        <w:t>•  произвести оплату выполненных работ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4 к Договору.</w:t>
      </w:r>
    </w:p>
    <w:p w:rsidR="00EC2792" w:rsidRPr="0056502D" w:rsidRDefault="00EC2792" w:rsidP="0056502D">
      <w:pPr>
        <w:jc w:val="both"/>
        <w:rPr>
          <w:rFonts w:ascii="Times New Roman" w:hAnsi="Times New Roman" w:cs="Times New Roman"/>
          <w:sz w:val="22"/>
          <w:szCs w:val="22"/>
        </w:rPr>
      </w:pPr>
      <w:r w:rsidRPr="0056502D">
        <w:rPr>
          <w:rFonts w:ascii="Times New Roman" w:hAnsi="Times New Roman" w:cs="Times New Roman"/>
          <w:sz w:val="22"/>
          <w:szCs w:val="22"/>
        </w:rPr>
        <w:t>•  отказать Исполнителю в   осуществлении досрочной оплаты выполненных работ на основании локальных нормативных актов Заказчика.</w:t>
      </w:r>
    </w:p>
    <w:p w:rsidR="00EC2792" w:rsidRPr="0056502D" w:rsidRDefault="00EC2792" w:rsidP="0056502D">
      <w:pPr>
        <w:pStyle w:val="af0"/>
        <w:numPr>
          <w:ilvl w:val="1"/>
          <w:numId w:val="32"/>
        </w:numPr>
        <w:ind w:left="0" w:firstLine="0"/>
        <w:jc w:val="both"/>
        <w:rPr>
          <w:sz w:val="22"/>
          <w:szCs w:val="22"/>
        </w:rPr>
      </w:pPr>
      <w:r w:rsidRPr="0056502D">
        <w:rPr>
          <w:sz w:val="22"/>
          <w:szCs w:val="22"/>
        </w:rPr>
        <w:t>В случае если предлагаемый Исполнителем день досрочной оплаты выполненных работ является выходным или праздничным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5.6. Договора осуществляется с применением дня оплаты, указанного в обращении Исполнителя. Выплата денежного вознаграждения, предусмотренного п. 5.6. Договора, не изменяет стоимость выполненных работ</w:t>
      </w:r>
    </w:p>
    <w:p w:rsidR="00EC2792" w:rsidRPr="0056502D" w:rsidRDefault="00EC2792" w:rsidP="0056502D">
      <w:pPr>
        <w:pStyle w:val="af0"/>
        <w:numPr>
          <w:ilvl w:val="1"/>
          <w:numId w:val="32"/>
        </w:numPr>
        <w:ind w:left="0"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Исполнитель возвращает из ремонта Заказчику Оборудование по Акту приемки – передачи выполненных работ.</w:t>
      </w:r>
    </w:p>
    <w:p w:rsidR="00EC2792" w:rsidRPr="0056502D" w:rsidRDefault="00EC2792" w:rsidP="0056502D">
      <w:pPr>
        <w:pStyle w:val="af0"/>
        <w:ind w:left="0"/>
        <w:jc w:val="both"/>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6. Ответственность сторон</w:t>
      </w:r>
    </w:p>
    <w:p w:rsidR="00EC2792" w:rsidRPr="0056502D" w:rsidRDefault="00EC2792" w:rsidP="0056502D">
      <w:pPr>
        <w:pStyle w:val="af4"/>
        <w:spacing w:after="0"/>
        <w:ind w:right="20"/>
        <w:jc w:val="both"/>
        <w:rPr>
          <w:rFonts w:ascii="Times New Roman" w:hAnsi="Times New Roman" w:cs="Times New Roman"/>
          <w:sz w:val="22"/>
          <w:szCs w:val="22"/>
        </w:rPr>
      </w:pPr>
      <w:r w:rsidRPr="0056502D">
        <w:rPr>
          <w:rStyle w:val="FontStyle18"/>
          <w:rFonts w:ascii="Times New Roman" w:hAnsi="Times New Roman" w:cs="Times New Roman"/>
          <w:sz w:val="22"/>
          <w:szCs w:val="22"/>
        </w:rPr>
        <w:t xml:space="preserve">6.1. Исполнитель несет все риски и расходы по сохранности Оборудования с даты подписания Сторонами Акта приема-передачи Оборудования в ремонт и до момента подписания Сторонами Акта приема-передачи Оборудования из ремонта.  </w:t>
      </w:r>
      <w:r w:rsidRPr="0056502D">
        <w:rPr>
          <w:rFonts w:ascii="Times New Roman" w:hAnsi="Times New Roman" w:cs="Times New Roman"/>
          <w:sz w:val="22"/>
          <w:szCs w:val="22"/>
        </w:rPr>
        <w:t>В случае утраты или повреждения Оборудования, до момента подписания Заказчиком Акта прима-передачи Оборудования из ремонта, Исполнитель обязан возместить Заказчику причиненный ущерб.</w:t>
      </w:r>
    </w:p>
    <w:p w:rsidR="00EC2792" w:rsidRPr="0056502D" w:rsidRDefault="00EC2792" w:rsidP="0056502D">
      <w:pPr>
        <w:pStyle w:val="Style4"/>
        <w:widowControl/>
        <w:tabs>
          <w:tab w:val="left" w:pos="494"/>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6.2. </w:t>
      </w:r>
      <w:r w:rsidRPr="0056502D">
        <w:rPr>
          <w:rFonts w:ascii="Times New Roman" w:hAnsi="Times New Roman" w:cs="Times New Roman"/>
          <w:sz w:val="22"/>
          <w:szCs w:val="22"/>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w:t>
      </w:r>
    </w:p>
    <w:p w:rsidR="00EC2792" w:rsidRPr="0056502D" w:rsidRDefault="00EC2792" w:rsidP="0056502D">
      <w:pPr>
        <w:pStyle w:val="Style4"/>
        <w:widowControl/>
        <w:tabs>
          <w:tab w:val="left" w:pos="494"/>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6.3. За несвоевременное выполнение работ (в случае </w:t>
      </w:r>
      <w:r w:rsidR="00B10969" w:rsidRPr="0056502D">
        <w:rPr>
          <w:rStyle w:val="FontStyle18"/>
          <w:rFonts w:ascii="Times New Roman" w:hAnsi="Times New Roman" w:cs="Times New Roman"/>
          <w:sz w:val="22"/>
          <w:szCs w:val="22"/>
        </w:rPr>
        <w:t>несоблюдения</w:t>
      </w:r>
      <w:r w:rsidRPr="0056502D">
        <w:rPr>
          <w:rStyle w:val="FontStyle18"/>
          <w:rFonts w:ascii="Times New Roman" w:hAnsi="Times New Roman" w:cs="Times New Roman"/>
          <w:sz w:val="22"/>
          <w:szCs w:val="22"/>
        </w:rPr>
        <w:t xml:space="preserve"> сроков ремонта, предусмотренного в разделе 4 Договора), Исполнитель обязан оплатить Заказчику неустойку (пени) в размере 0,1% от стоимости работ за каждый день просрочки.</w:t>
      </w:r>
    </w:p>
    <w:p w:rsidR="00EC2792" w:rsidRPr="0056502D" w:rsidRDefault="00EC2792" w:rsidP="0056502D">
      <w:pPr>
        <w:pStyle w:val="Style15"/>
        <w:widowControl/>
        <w:tabs>
          <w:tab w:val="left" w:pos="370"/>
        </w:tabs>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6.4. В </w:t>
      </w:r>
      <w:r w:rsidRPr="0056502D">
        <w:rPr>
          <w:rStyle w:val="FontStyle20"/>
          <w:rFonts w:ascii="Times New Roman" w:hAnsi="Times New Roman" w:cs="Times New Roman"/>
          <w:i w:val="0"/>
          <w:sz w:val="22"/>
          <w:szCs w:val="22"/>
        </w:rPr>
        <w:t>случае просрочки платежей,</w:t>
      </w:r>
      <w:r w:rsidRPr="0056502D">
        <w:rPr>
          <w:rStyle w:val="FontStyle18"/>
          <w:rFonts w:ascii="Times New Roman" w:hAnsi="Times New Roman" w:cs="Times New Roman"/>
          <w:sz w:val="22"/>
          <w:szCs w:val="22"/>
        </w:rPr>
        <w:t xml:space="preserve"> Заказчик оплачивает Исполнителю неустойку (пени) в размере 0,1% от неоплаченной в срок суммы за каждый день просрочки платежа.</w:t>
      </w:r>
    </w:p>
    <w:p w:rsidR="00EC2792" w:rsidRPr="0056502D" w:rsidRDefault="00EC2792" w:rsidP="0056502D">
      <w:pPr>
        <w:pStyle w:val="Style15"/>
        <w:widowControl/>
        <w:tabs>
          <w:tab w:val="left" w:pos="370"/>
        </w:tabs>
        <w:spacing w:line="240" w:lineRule="auto"/>
        <w:ind w:firstLine="0"/>
        <w:jc w:val="both"/>
        <w:rPr>
          <w:rFonts w:ascii="Times New Roman" w:hAnsi="Times New Roman" w:cs="Times New Roman"/>
          <w:sz w:val="22"/>
          <w:szCs w:val="22"/>
        </w:rPr>
      </w:pPr>
      <w:r w:rsidRPr="0056502D">
        <w:rPr>
          <w:rFonts w:ascii="Times New Roman" w:hAnsi="Times New Roman" w:cs="Times New Roman"/>
          <w:sz w:val="22"/>
          <w:szCs w:val="22"/>
        </w:rPr>
        <w:t>6.5. Сумма пени рассчитывается с момента нарушений условий до полного исполнения обязательств по Договору.</w:t>
      </w:r>
    </w:p>
    <w:p w:rsidR="00EC2792" w:rsidRPr="0056502D" w:rsidRDefault="00EC2792" w:rsidP="0056502D">
      <w:pPr>
        <w:pStyle w:val="Style15"/>
        <w:widowControl/>
        <w:tabs>
          <w:tab w:val="left" w:pos="370"/>
        </w:tabs>
        <w:spacing w:line="240" w:lineRule="auto"/>
        <w:ind w:firstLine="0"/>
        <w:jc w:val="both"/>
        <w:rPr>
          <w:rStyle w:val="FontStyle18"/>
          <w:rFonts w:ascii="Times New Roman" w:hAnsi="Times New Roman" w:cs="Times New Roman"/>
          <w:sz w:val="22"/>
          <w:szCs w:val="22"/>
        </w:rPr>
      </w:pPr>
      <w:r w:rsidRPr="0056502D">
        <w:rPr>
          <w:rFonts w:ascii="Times New Roman" w:hAnsi="Times New Roman" w:cs="Times New Roman"/>
          <w:sz w:val="22"/>
          <w:szCs w:val="22"/>
        </w:rPr>
        <w:lastRenderedPageBreak/>
        <w:t>6.6. Заказчик вправе за каждый случай некачественного выполнения работ потребовать от Исполнителя уплаты штрафа в размере 10% от стоимости некачественно выполненных работ по Договору.</w:t>
      </w:r>
    </w:p>
    <w:p w:rsidR="00EC2792" w:rsidRPr="0056502D" w:rsidRDefault="00EC2792" w:rsidP="0056502D">
      <w:pPr>
        <w:pStyle w:val="Style15"/>
        <w:widowControl/>
        <w:tabs>
          <w:tab w:val="left" w:pos="370"/>
        </w:tabs>
        <w:spacing w:line="240" w:lineRule="auto"/>
        <w:ind w:firstLine="0"/>
        <w:jc w:val="both"/>
        <w:rPr>
          <w:rStyle w:val="FontStyle19"/>
          <w:rFonts w:ascii="Times New Roman" w:hAnsi="Times New Roman" w:cs="Times New Roman"/>
          <w:sz w:val="22"/>
          <w:szCs w:val="22"/>
        </w:rPr>
      </w:pPr>
      <w:r w:rsidRPr="0056502D">
        <w:rPr>
          <w:rStyle w:val="FontStyle18"/>
          <w:rFonts w:ascii="Times New Roman" w:hAnsi="Times New Roman" w:cs="Times New Roman"/>
          <w:sz w:val="22"/>
          <w:szCs w:val="22"/>
        </w:rPr>
        <w:t xml:space="preserve">6.7. </w:t>
      </w:r>
      <w:r w:rsidRPr="0056502D">
        <w:rPr>
          <w:rStyle w:val="FontStyle19"/>
          <w:rFonts w:ascii="Times New Roman" w:hAnsi="Times New Roman" w:cs="Times New Roman"/>
          <w:sz w:val="22"/>
          <w:szCs w:val="22"/>
        </w:rPr>
        <w:t>В случае, если работа выполнена Исполнителем и Заказчик был уведомлен об этом согласно пункта 2.3. Договора, при этом Заказчик не вывез с территории Оборудование в установленный Договором срок, то  по истечению такого срока ( по истечению 30 (тридцати) календарных дней) ответственность за складирование и сохранность Оборудования Заказчика считается перешедшей на самого Заказчика.</w:t>
      </w:r>
    </w:p>
    <w:p w:rsidR="00EC2792" w:rsidRPr="0056502D" w:rsidRDefault="00EC2792" w:rsidP="0056502D">
      <w:pPr>
        <w:pStyle w:val="Style15"/>
        <w:widowControl/>
        <w:tabs>
          <w:tab w:val="left" w:pos="370"/>
        </w:tabs>
        <w:spacing w:line="240" w:lineRule="auto"/>
        <w:ind w:firstLine="0"/>
        <w:jc w:val="both"/>
        <w:rPr>
          <w:rStyle w:val="FontStyle19"/>
          <w:rFonts w:ascii="Times New Roman" w:hAnsi="Times New Roman" w:cs="Times New Roman"/>
          <w:sz w:val="22"/>
          <w:szCs w:val="22"/>
        </w:rPr>
      </w:pPr>
      <w:r w:rsidRPr="0056502D">
        <w:rPr>
          <w:rStyle w:val="FontStyle19"/>
          <w:rFonts w:ascii="Times New Roman" w:hAnsi="Times New Roman" w:cs="Times New Roman"/>
          <w:sz w:val="22"/>
          <w:szCs w:val="22"/>
        </w:rPr>
        <w:t>6.8. В случае невыполнения обязательств по Договору в период более 60 (шестидесяти) рабочих дней, каждая из Сторон имеет право расторгнуть Договор в одностороннем порядке, сообщив об этом другой Стороне не позднее, чем за 30 (тридцать) календарных дней до предполагаемой даты расторжения, при условии, что Сторона, нарушившая обязательства по данному Договору, по прежнему не исполнит их полностью в течение этого периода.</w:t>
      </w:r>
    </w:p>
    <w:p w:rsidR="00EC2792" w:rsidRPr="0056502D" w:rsidRDefault="00EC2792" w:rsidP="0056502D">
      <w:pPr>
        <w:tabs>
          <w:tab w:val="left" w:pos="0"/>
        </w:tabs>
        <w:overflowPunct w:val="0"/>
        <w:jc w:val="both"/>
        <w:rPr>
          <w:rFonts w:ascii="Times New Roman" w:hAnsi="Times New Roman" w:cs="Times New Roman"/>
          <w:sz w:val="22"/>
          <w:szCs w:val="22"/>
        </w:rPr>
      </w:pPr>
      <w:r w:rsidRPr="0056502D">
        <w:rPr>
          <w:rFonts w:ascii="Times New Roman" w:hAnsi="Times New Roman" w:cs="Times New Roman"/>
          <w:sz w:val="22"/>
          <w:szCs w:val="22"/>
        </w:rPr>
        <w:t>6.9. Руководствуясь статьей 431.2 ГК РФ, Исполнитель даёт Заказчику следующие заверения и гарантии:</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Исполнитель является надлежащим образом учрежденным и зарегистрированным юридическим лицом;</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исполнительный орган Исполнителя находится и осуществляет функции управления по месту нахождения (регистрации) юридического лица;</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C2792" w:rsidRPr="0056502D" w:rsidRDefault="00EC2792" w:rsidP="0056502D">
      <w:pPr>
        <w:pStyle w:val="af0"/>
        <w:numPr>
          <w:ilvl w:val="0"/>
          <w:numId w:val="25"/>
        </w:numPr>
        <w:overflowPunct w:val="0"/>
        <w:autoSpaceDE w:val="0"/>
        <w:autoSpaceDN w:val="0"/>
        <w:adjustRightInd w:val="0"/>
        <w:ind w:left="0" w:firstLine="0"/>
        <w:contextualSpacing w:val="0"/>
        <w:jc w:val="both"/>
        <w:rPr>
          <w:sz w:val="22"/>
          <w:szCs w:val="22"/>
        </w:rPr>
      </w:pPr>
      <w:r w:rsidRPr="0056502D">
        <w:rPr>
          <w:sz w:val="22"/>
          <w:szCs w:val="22"/>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EC2792" w:rsidRPr="0056502D" w:rsidRDefault="00EC2792" w:rsidP="0056502D">
      <w:pPr>
        <w:pStyle w:val="11"/>
        <w:spacing w:line="240" w:lineRule="auto"/>
        <w:jc w:val="both"/>
        <w:rPr>
          <w:rFonts w:ascii="Times New Roman" w:eastAsia="Times New Roman" w:hAnsi="Times New Roman" w:cs="Times New Roman"/>
        </w:rPr>
      </w:pPr>
      <w:r w:rsidRPr="0056502D">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56502D">
        <w:rPr>
          <w:rFonts w:ascii="Times New Roman" w:hAnsi="Times New Roman" w:cs="Times New Roman"/>
        </w:rPr>
        <w:t xml:space="preserve"> </w:t>
      </w:r>
      <w:r w:rsidRPr="0056502D">
        <w:rPr>
          <w:rFonts w:ascii="Times New Roman" w:eastAsia="Times New Roman" w:hAnsi="Times New Roman" w:cs="Times New Roman"/>
          <w:lang w:eastAsia="en-US"/>
        </w:rPr>
        <w:t xml:space="preserve">законодательством, </w:t>
      </w:r>
      <w:r w:rsidRPr="0056502D">
        <w:rPr>
          <w:rFonts w:ascii="Times New Roman" w:eastAsia="Times New Roman" w:hAnsi="Times New Roman" w:cs="Times New Roman"/>
        </w:rPr>
        <w:t xml:space="preserve">Исполнитель </w:t>
      </w:r>
      <w:r w:rsidRPr="0056502D">
        <w:rPr>
          <w:rFonts w:ascii="Times New Roman" w:eastAsia="Times New Roman" w:hAnsi="Times New Roman" w:cs="Times New Roman"/>
          <w:lang w:eastAsia="en-US"/>
        </w:rPr>
        <w:t xml:space="preserve">заверяет Заказчика </w:t>
      </w:r>
      <w:r w:rsidRPr="0056502D">
        <w:rPr>
          <w:rFonts w:ascii="Times New Roman" w:eastAsia="Times New Roman" w:hAnsi="Times New Roman" w:cs="Times New Roman"/>
        </w:rPr>
        <w:t>и гарантирует следующее:</w:t>
      </w:r>
    </w:p>
    <w:p w:rsidR="00EC2792" w:rsidRPr="0056502D" w:rsidRDefault="00EC2792" w:rsidP="0056502D">
      <w:pPr>
        <w:pStyle w:val="11"/>
        <w:numPr>
          <w:ilvl w:val="0"/>
          <w:numId w:val="24"/>
        </w:numPr>
        <w:tabs>
          <w:tab w:val="left" w:pos="0"/>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все операции Исполнителя по приобретению услуг у своих контрагентов, по выполнению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w:t>
      </w:r>
      <w:r w:rsidR="00B10969" w:rsidRPr="0056502D">
        <w:rPr>
          <w:rFonts w:ascii="Times New Roman" w:eastAsia="Times New Roman" w:hAnsi="Times New Roman" w:cs="Times New Roman"/>
        </w:rPr>
        <w:t>Заказчиком Исполнителю</w:t>
      </w:r>
      <w:r w:rsidRPr="0056502D">
        <w:rPr>
          <w:rFonts w:ascii="Times New Roman" w:eastAsia="Times New Roman" w:hAnsi="Times New Roman" w:cs="Times New Roman"/>
        </w:rPr>
        <w:t xml:space="preserve"> в составе цены работ/услуг;</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EC2792" w:rsidRPr="0056502D" w:rsidRDefault="00EC2792" w:rsidP="0056502D">
      <w:pPr>
        <w:pStyle w:val="11"/>
        <w:spacing w:line="240" w:lineRule="auto"/>
        <w:jc w:val="both"/>
        <w:rPr>
          <w:rFonts w:ascii="Times New Roman" w:eastAsia="Times New Roman" w:hAnsi="Times New Roman" w:cs="Times New Roman"/>
        </w:rPr>
      </w:pPr>
      <w:r w:rsidRPr="0056502D">
        <w:rPr>
          <w:rFonts w:ascii="Times New Roman" w:eastAsia="Times New Roman" w:hAnsi="Times New Roman" w:cs="Times New Roman"/>
          <w:lang w:eastAsia="en-US"/>
        </w:rPr>
        <w:t xml:space="preserve">6.10.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56502D">
        <w:rPr>
          <w:rFonts w:ascii="Times New Roman" w:eastAsia="Times New Roman" w:hAnsi="Times New Roman" w:cs="Times New Roman"/>
        </w:rPr>
        <w:t xml:space="preserve">Исполнителем </w:t>
      </w:r>
      <w:r w:rsidRPr="0056502D">
        <w:rPr>
          <w:rFonts w:ascii="Times New Roman" w:eastAsia="Times New Roman" w:hAnsi="Times New Roman" w:cs="Times New Roman"/>
          <w:lang w:eastAsia="en-US"/>
        </w:rPr>
        <w:t>нарушений (в том числе налогового</w:t>
      </w:r>
      <w:r w:rsidRPr="0056502D">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lastRenderedPageBreak/>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EC2792" w:rsidRPr="0056502D" w:rsidRDefault="00EC2792" w:rsidP="0056502D">
      <w:pPr>
        <w:widowControl/>
        <w:numPr>
          <w:ilvl w:val="0"/>
          <w:numId w:val="24"/>
        </w:numPr>
        <w:tabs>
          <w:tab w:val="left" w:pos="851"/>
        </w:tabs>
        <w:autoSpaceDE/>
        <w:autoSpaceDN/>
        <w:adjustRightInd/>
        <w:ind w:left="0" w:firstLine="0"/>
        <w:jc w:val="both"/>
        <w:rPr>
          <w:rFonts w:ascii="Times New Roman" w:hAnsi="Times New Roman" w:cs="Times New Roman"/>
          <w:sz w:val="22"/>
          <w:szCs w:val="22"/>
        </w:rPr>
      </w:pPr>
      <w:r w:rsidRPr="0056502D">
        <w:rPr>
          <w:rFonts w:ascii="Times New Roman" w:hAnsi="Times New Roman" w:cs="Times New Roman"/>
          <w:sz w:val="22"/>
          <w:szCs w:val="22"/>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C2792" w:rsidRPr="0056502D" w:rsidRDefault="00EC2792" w:rsidP="0056502D">
      <w:pPr>
        <w:pStyle w:val="11"/>
        <w:tabs>
          <w:tab w:val="left" w:pos="851"/>
        </w:tabs>
        <w:spacing w:line="240" w:lineRule="auto"/>
        <w:jc w:val="both"/>
        <w:rPr>
          <w:rFonts w:ascii="Times New Roman" w:eastAsia="Times New Roman" w:hAnsi="Times New Roman" w:cs="Times New Roman"/>
        </w:rPr>
      </w:pPr>
      <w:r w:rsidRPr="0056502D">
        <w:rPr>
          <w:rFonts w:ascii="Times New Roman" w:eastAsia="Times New Roman" w:hAnsi="Times New Roman" w:cs="Times New Roman"/>
        </w:rPr>
        <w:t>6.11. Исполнитель, нарушивший изложенные в Договоре гарантии и заверения, возмещает Заказчику помимо указанных в пункте 6.9.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EC2792" w:rsidRPr="0056502D" w:rsidRDefault="00EC2792" w:rsidP="0056502D">
      <w:pPr>
        <w:pStyle w:val="11"/>
        <w:tabs>
          <w:tab w:val="left" w:pos="851"/>
        </w:tabs>
        <w:spacing w:line="240" w:lineRule="auto"/>
        <w:jc w:val="both"/>
        <w:rPr>
          <w:rFonts w:ascii="Times New Roman" w:eastAsia="Times New Roman" w:hAnsi="Times New Roman" w:cs="Times New Roman"/>
        </w:rPr>
      </w:pPr>
      <w:r w:rsidRPr="0056502D">
        <w:rPr>
          <w:rFonts w:ascii="Times New Roman" w:eastAsia="Times New Roman" w:hAnsi="Times New Roman" w:cs="Times New Roman"/>
        </w:rPr>
        <w:t>Кроме того, Исполнитель обязан:</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w:t>
      </w:r>
      <w:r w:rsidR="00EF3469" w:rsidRPr="0056502D">
        <w:rPr>
          <w:rFonts w:ascii="Times New Roman" w:eastAsia="Times New Roman" w:hAnsi="Times New Roman" w:cs="Times New Roman"/>
        </w:rPr>
        <w:t>ненадлежащее</w:t>
      </w:r>
      <w:r w:rsidRPr="0056502D">
        <w:rPr>
          <w:rFonts w:ascii="Times New Roman" w:eastAsia="Times New Roman" w:hAnsi="Times New Roman" w:cs="Times New Roman"/>
        </w:rPr>
        <w:t xml:space="preserve"> оформленный документ.</w:t>
      </w:r>
    </w:p>
    <w:p w:rsidR="00EC2792" w:rsidRPr="0056502D" w:rsidRDefault="00EC2792" w:rsidP="0056502D">
      <w:pPr>
        <w:pStyle w:val="11"/>
        <w:numPr>
          <w:ilvl w:val="0"/>
          <w:numId w:val="24"/>
        </w:numPr>
        <w:tabs>
          <w:tab w:val="left" w:pos="851"/>
        </w:tabs>
        <w:spacing w:line="240" w:lineRule="auto"/>
        <w:ind w:left="0" w:firstLine="0"/>
        <w:jc w:val="both"/>
        <w:rPr>
          <w:rFonts w:ascii="Times New Roman" w:eastAsia="Times New Roman" w:hAnsi="Times New Roman" w:cs="Times New Roman"/>
        </w:rPr>
      </w:pPr>
      <w:r w:rsidRPr="0056502D">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EC2792" w:rsidRPr="0056502D" w:rsidRDefault="00EC2792" w:rsidP="0056502D">
      <w:pPr>
        <w:pStyle w:val="11"/>
        <w:tabs>
          <w:tab w:val="left" w:pos="851"/>
        </w:tabs>
        <w:spacing w:line="240" w:lineRule="auto"/>
        <w:jc w:val="both"/>
        <w:rPr>
          <w:rFonts w:ascii="Times New Roman" w:eastAsia="Times New Roman" w:hAnsi="Times New Roman" w:cs="Times New Roman"/>
        </w:rPr>
      </w:pPr>
      <w:r w:rsidRPr="0056502D">
        <w:rPr>
          <w:rFonts w:ascii="Times New Roman" w:eastAsia="Times New Roman" w:hAnsi="Times New Roman" w:cs="Times New Roman"/>
        </w:rPr>
        <w:t>6.9. В случае уступки права требования Исполнителем третьему лицу в нарушение п. 2.1.8. Договора – Исполнитель уплачивает Заказчику штраф в размере 10 000,00 руб.</w:t>
      </w:r>
    </w:p>
    <w:p w:rsidR="00EC2792" w:rsidRPr="0056502D" w:rsidRDefault="00EC2792" w:rsidP="0056502D">
      <w:pPr>
        <w:pStyle w:val="af0"/>
        <w:ind w:left="0"/>
        <w:jc w:val="both"/>
        <w:rPr>
          <w:sz w:val="22"/>
          <w:szCs w:val="22"/>
        </w:rPr>
      </w:pPr>
    </w:p>
    <w:p w:rsidR="00EC2792" w:rsidRPr="0056502D" w:rsidRDefault="00EC2792" w:rsidP="0056502D">
      <w:pPr>
        <w:jc w:val="center"/>
        <w:rPr>
          <w:rFonts w:ascii="Times New Roman" w:hAnsi="Times New Roman" w:cs="Times New Roman"/>
          <w:b/>
          <w:sz w:val="22"/>
          <w:szCs w:val="22"/>
        </w:rPr>
      </w:pPr>
      <w:r w:rsidRPr="0056502D">
        <w:rPr>
          <w:rStyle w:val="FontStyle18"/>
          <w:rFonts w:ascii="Times New Roman" w:hAnsi="Times New Roman" w:cs="Times New Roman"/>
          <w:b/>
          <w:sz w:val="22"/>
          <w:szCs w:val="22"/>
        </w:rPr>
        <w:t xml:space="preserve">7. </w:t>
      </w:r>
      <w:r w:rsidRPr="0056502D">
        <w:rPr>
          <w:rFonts w:ascii="Times New Roman" w:hAnsi="Times New Roman" w:cs="Times New Roman"/>
          <w:b/>
          <w:sz w:val="22"/>
          <w:szCs w:val="22"/>
        </w:rPr>
        <w:t>Антикоррупционные требования</w:t>
      </w:r>
    </w:p>
    <w:p w:rsidR="00EC2792" w:rsidRPr="0056502D" w:rsidRDefault="00EC2792" w:rsidP="0056502D">
      <w:pPr>
        <w:pStyle w:val="af0"/>
        <w:numPr>
          <w:ilvl w:val="1"/>
          <w:numId w:val="28"/>
        </w:numPr>
        <w:ind w:left="0" w:firstLine="0"/>
        <w:jc w:val="both"/>
        <w:rPr>
          <w:sz w:val="22"/>
          <w:szCs w:val="22"/>
        </w:rPr>
      </w:pPr>
      <w:r w:rsidRPr="0056502D">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EC2792" w:rsidRPr="0056502D" w:rsidRDefault="00EC2792" w:rsidP="0056502D">
      <w:pPr>
        <w:pStyle w:val="af0"/>
        <w:numPr>
          <w:ilvl w:val="1"/>
          <w:numId w:val="28"/>
        </w:numPr>
        <w:ind w:left="0" w:firstLine="0"/>
        <w:jc w:val="both"/>
        <w:rPr>
          <w:sz w:val="22"/>
          <w:szCs w:val="22"/>
        </w:rPr>
      </w:pPr>
      <w:r w:rsidRPr="0056502D">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2792" w:rsidRPr="0056502D" w:rsidRDefault="00EC2792" w:rsidP="0056502D">
      <w:pPr>
        <w:pStyle w:val="af0"/>
        <w:numPr>
          <w:ilvl w:val="1"/>
          <w:numId w:val="28"/>
        </w:numPr>
        <w:ind w:left="0" w:firstLine="0"/>
        <w:jc w:val="both"/>
        <w:rPr>
          <w:sz w:val="22"/>
          <w:szCs w:val="22"/>
        </w:rPr>
      </w:pPr>
      <w:r w:rsidRPr="0056502D">
        <w:rPr>
          <w:sz w:val="22"/>
          <w:szCs w:val="22"/>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C2792" w:rsidRPr="0056502D" w:rsidRDefault="00EC2792" w:rsidP="0056502D">
      <w:pPr>
        <w:pStyle w:val="af0"/>
        <w:numPr>
          <w:ilvl w:val="1"/>
          <w:numId w:val="28"/>
        </w:numPr>
        <w:ind w:left="0" w:firstLine="0"/>
        <w:jc w:val="both"/>
        <w:rPr>
          <w:sz w:val="22"/>
          <w:szCs w:val="22"/>
        </w:rPr>
      </w:pPr>
      <w:r w:rsidRPr="0056502D">
        <w:rPr>
          <w:sz w:val="22"/>
          <w:szCs w:val="22"/>
        </w:rPr>
        <w:t>Под действиями работника, осуществляемыми в пользу стимулирующей его Стороны, понимаются:</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предоставление неоправданных преимуществ по сравнению с другими контрагентами;</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предоставление каких-либо гарантий;</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ускорение существующих процедур;</w:t>
      </w:r>
    </w:p>
    <w:p w:rsidR="00EC2792" w:rsidRPr="0056502D" w:rsidRDefault="00EC2792" w:rsidP="0056502D">
      <w:pPr>
        <w:pStyle w:val="af0"/>
        <w:numPr>
          <w:ilvl w:val="1"/>
          <w:numId w:val="27"/>
        </w:numPr>
        <w:ind w:left="0" w:firstLine="0"/>
        <w:contextualSpacing w:val="0"/>
        <w:jc w:val="both"/>
        <w:rPr>
          <w:sz w:val="22"/>
          <w:szCs w:val="22"/>
        </w:rPr>
      </w:pPr>
      <w:r w:rsidRPr="0056502D">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2792" w:rsidRPr="0056502D" w:rsidRDefault="00EC2792" w:rsidP="0056502D">
      <w:pPr>
        <w:pStyle w:val="af0"/>
        <w:numPr>
          <w:ilvl w:val="1"/>
          <w:numId w:val="28"/>
        </w:numPr>
        <w:ind w:left="0" w:firstLine="0"/>
        <w:jc w:val="both"/>
        <w:rPr>
          <w:sz w:val="22"/>
          <w:szCs w:val="22"/>
        </w:rPr>
      </w:pPr>
      <w:r w:rsidRPr="0056502D">
        <w:rPr>
          <w:sz w:val="22"/>
          <w:szCs w:val="22"/>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C2792" w:rsidRPr="0056502D" w:rsidRDefault="00EC2792" w:rsidP="0056502D">
      <w:pPr>
        <w:pStyle w:val="af0"/>
        <w:numPr>
          <w:ilvl w:val="1"/>
          <w:numId w:val="28"/>
        </w:numPr>
        <w:ind w:left="0" w:firstLine="0"/>
        <w:jc w:val="both"/>
        <w:rPr>
          <w:sz w:val="22"/>
          <w:szCs w:val="22"/>
        </w:rPr>
      </w:pPr>
      <w:r w:rsidRPr="0056502D">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w:t>
      </w:r>
      <w:r w:rsidRPr="0056502D">
        <w:rPr>
          <w:sz w:val="22"/>
          <w:szCs w:val="22"/>
        </w:rPr>
        <w:lastRenderedPageBreak/>
        <w:t>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C2792" w:rsidRPr="0056502D" w:rsidRDefault="00EC2792" w:rsidP="0056502D">
      <w:pPr>
        <w:pStyle w:val="af0"/>
        <w:numPr>
          <w:ilvl w:val="1"/>
          <w:numId w:val="28"/>
        </w:numPr>
        <w:ind w:left="0" w:firstLine="0"/>
        <w:jc w:val="both"/>
        <w:rPr>
          <w:sz w:val="22"/>
          <w:szCs w:val="22"/>
        </w:rPr>
      </w:pPr>
      <w:r w:rsidRPr="0056502D">
        <w:rPr>
          <w:sz w:val="22"/>
          <w:szCs w:val="22"/>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2792" w:rsidRPr="0056502D" w:rsidRDefault="00EC2792" w:rsidP="0056502D">
      <w:pPr>
        <w:pStyle w:val="af0"/>
        <w:numPr>
          <w:ilvl w:val="1"/>
          <w:numId w:val="28"/>
        </w:numPr>
        <w:ind w:left="0" w:firstLine="0"/>
        <w:jc w:val="both"/>
        <w:rPr>
          <w:sz w:val="22"/>
          <w:szCs w:val="22"/>
        </w:rPr>
      </w:pPr>
      <w:r w:rsidRPr="0056502D">
        <w:rPr>
          <w:sz w:val="22"/>
          <w:szCs w:val="22"/>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5 к Договору с приложением подтверждающих документов (далее – «Информация»). </w:t>
      </w:r>
    </w:p>
    <w:p w:rsidR="00EC2792" w:rsidRPr="0056502D" w:rsidRDefault="00EC2792" w:rsidP="0056502D">
      <w:pPr>
        <w:pStyle w:val="af0"/>
        <w:numPr>
          <w:ilvl w:val="1"/>
          <w:numId w:val="28"/>
        </w:numPr>
        <w:ind w:left="0" w:firstLine="0"/>
        <w:jc w:val="both"/>
        <w:rPr>
          <w:sz w:val="22"/>
          <w:szCs w:val="22"/>
        </w:rPr>
      </w:pPr>
      <w:r w:rsidRPr="0056502D">
        <w:rPr>
          <w:sz w:val="22"/>
          <w:szCs w:val="22"/>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EC2792" w:rsidRPr="0056502D" w:rsidRDefault="00EC2792" w:rsidP="0056502D">
      <w:pPr>
        <w:pStyle w:val="af0"/>
        <w:numPr>
          <w:ilvl w:val="1"/>
          <w:numId w:val="28"/>
        </w:numPr>
        <w:ind w:left="0" w:firstLine="0"/>
        <w:jc w:val="both"/>
        <w:rPr>
          <w:sz w:val="22"/>
          <w:szCs w:val="22"/>
        </w:rPr>
      </w:pPr>
      <w:r w:rsidRPr="0056502D">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EC2792" w:rsidRPr="0056502D" w:rsidRDefault="00EC2792" w:rsidP="0056502D">
      <w:pPr>
        <w:tabs>
          <w:tab w:val="left" w:pos="851"/>
        </w:tabs>
        <w:jc w:val="both"/>
        <w:rPr>
          <w:rFonts w:ascii="Times New Roman" w:hAnsi="Times New Roman" w:cs="Times New Roman"/>
          <w:sz w:val="22"/>
          <w:szCs w:val="22"/>
        </w:rPr>
      </w:pPr>
      <w:r w:rsidRPr="0056502D">
        <w:rPr>
          <w:rFonts w:ascii="Times New Roman" w:hAnsi="Times New Roman" w:cs="Times New Roman"/>
          <w:sz w:val="22"/>
          <w:szCs w:val="22"/>
        </w:rPr>
        <w:t>Указанное в настоящем пункте условие является существенным условием Договора в соответствии с ч. 1 ст. 432 ГК РФ.</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6 и 7 к Договору.</w:t>
      </w:r>
    </w:p>
    <w:p w:rsidR="00EC2792" w:rsidRPr="0056502D" w:rsidRDefault="00EC2792" w:rsidP="0056502D">
      <w:pPr>
        <w:pStyle w:val="af0"/>
        <w:numPr>
          <w:ilvl w:val="1"/>
          <w:numId w:val="28"/>
        </w:numPr>
        <w:tabs>
          <w:tab w:val="left" w:pos="851"/>
        </w:tabs>
        <w:ind w:left="0" w:firstLine="0"/>
        <w:jc w:val="both"/>
        <w:rPr>
          <w:sz w:val="22"/>
          <w:szCs w:val="22"/>
        </w:rPr>
      </w:pPr>
      <w:r w:rsidRPr="0056502D">
        <w:rPr>
          <w:sz w:val="22"/>
          <w:szCs w:val="22"/>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EC2792" w:rsidRPr="0056502D" w:rsidRDefault="00EC2792" w:rsidP="0056502D">
      <w:pPr>
        <w:pStyle w:val="11"/>
        <w:numPr>
          <w:ilvl w:val="1"/>
          <w:numId w:val="28"/>
        </w:numPr>
        <w:tabs>
          <w:tab w:val="left" w:pos="851"/>
        </w:tabs>
        <w:spacing w:line="240" w:lineRule="auto"/>
        <w:ind w:left="0" w:firstLine="0"/>
        <w:jc w:val="both"/>
        <w:rPr>
          <w:rFonts w:ascii="Times New Roman" w:eastAsia="Times New Roman" w:hAnsi="Times New Roman" w:cs="Times New Roman"/>
        </w:rPr>
      </w:pPr>
      <w:r w:rsidRPr="0056502D">
        <w:rPr>
          <w:rFonts w:ascii="Times New Roman" w:hAnsi="Times New Roman" w:cs="Times New Roman"/>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7.15.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пунктом 7.15. Договора, Исполнитель обязан возместить Заказчику суммы таких штрафов и/или расходов на основании вступивших в законную силу решения </w:t>
      </w:r>
      <w:r w:rsidRPr="0056502D">
        <w:rPr>
          <w:rFonts w:ascii="Times New Roman" w:hAnsi="Times New Roman" w:cs="Times New Roman"/>
        </w:rPr>
        <w:lastRenderedPageBreak/>
        <w:t>(постановления)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EC2792" w:rsidRPr="0056502D" w:rsidRDefault="00EC2792" w:rsidP="0056502D">
      <w:pPr>
        <w:pStyle w:val="Style15"/>
        <w:widowControl/>
        <w:tabs>
          <w:tab w:val="left" w:pos="413"/>
        </w:tabs>
        <w:spacing w:line="240" w:lineRule="auto"/>
        <w:ind w:firstLine="0"/>
        <w:rPr>
          <w:rStyle w:val="FontStyle18"/>
          <w:rFonts w:ascii="Times New Roman" w:eastAsia="Arial" w:hAnsi="Times New Roman" w:cs="Times New Roman"/>
          <w:sz w:val="22"/>
          <w:szCs w:val="22"/>
        </w:rPr>
      </w:pPr>
    </w:p>
    <w:p w:rsidR="00EC2792" w:rsidRPr="0056502D" w:rsidRDefault="00EC2792" w:rsidP="0056502D">
      <w:pPr>
        <w:pStyle w:val="Style15"/>
        <w:widowControl/>
        <w:tabs>
          <w:tab w:val="left" w:pos="413"/>
        </w:tabs>
        <w:spacing w:line="240" w:lineRule="auto"/>
        <w:ind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8. Форс-мажор</w:t>
      </w:r>
    </w:p>
    <w:p w:rsidR="00EC2792" w:rsidRPr="0056502D" w:rsidRDefault="00EC2792" w:rsidP="0056502D">
      <w:pPr>
        <w:pStyle w:val="af0"/>
        <w:numPr>
          <w:ilvl w:val="1"/>
          <w:numId w:val="35"/>
        </w:numPr>
        <w:ind w:left="0" w:firstLine="0"/>
        <w:jc w:val="both"/>
        <w:rPr>
          <w:sz w:val="22"/>
          <w:szCs w:val="22"/>
        </w:rPr>
      </w:pPr>
      <w:r w:rsidRPr="0056502D">
        <w:rPr>
          <w:sz w:val="22"/>
          <w:szCs w:val="22"/>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rsidR="00EC2792" w:rsidRPr="0056502D" w:rsidRDefault="00EC2792" w:rsidP="0056502D">
      <w:pPr>
        <w:pStyle w:val="af0"/>
        <w:numPr>
          <w:ilvl w:val="1"/>
          <w:numId w:val="35"/>
        </w:numPr>
        <w:ind w:left="0" w:firstLine="0"/>
        <w:jc w:val="both"/>
        <w:rPr>
          <w:sz w:val="22"/>
          <w:szCs w:val="22"/>
        </w:rPr>
      </w:pPr>
      <w:r w:rsidRPr="0056502D">
        <w:rPr>
          <w:sz w:val="22"/>
          <w:szCs w:val="22"/>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rsidR="00EC2792" w:rsidRPr="0056502D" w:rsidRDefault="00EC2792" w:rsidP="0056502D">
      <w:pPr>
        <w:pStyle w:val="af0"/>
        <w:numPr>
          <w:ilvl w:val="1"/>
          <w:numId w:val="35"/>
        </w:numPr>
        <w:ind w:left="0" w:firstLine="0"/>
        <w:jc w:val="both"/>
        <w:rPr>
          <w:sz w:val="22"/>
          <w:szCs w:val="22"/>
        </w:rPr>
      </w:pPr>
      <w:r w:rsidRPr="0056502D">
        <w:rPr>
          <w:sz w:val="22"/>
          <w:szCs w:val="22"/>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rsidR="00EC2792" w:rsidRPr="0056502D" w:rsidRDefault="00EC2792" w:rsidP="0056502D">
      <w:pPr>
        <w:pStyle w:val="af0"/>
        <w:numPr>
          <w:ilvl w:val="1"/>
          <w:numId w:val="35"/>
        </w:numPr>
        <w:ind w:left="0" w:firstLine="0"/>
        <w:jc w:val="both"/>
        <w:rPr>
          <w:sz w:val="22"/>
          <w:szCs w:val="22"/>
        </w:rPr>
      </w:pPr>
      <w:r w:rsidRPr="0056502D">
        <w:rPr>
          <w:sz w:val="22"/>
          <w:szCs w:val="22"/>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rsidR="00EC2792" w:rsidRPr="0056502D" w:rsidRDefault="00EC2792" w:rsidP="0056502D">
      <w:pPr>
        <w:pStyle w:val="af0"/>
        <w:numPr>
          <w:ilvl w:val="1"/>
          <w:numId w:val="35"/>
        </w:numPr>
        <w:ind w:left="0" w:firstLine="0"/>
        <w:jc w:val="both"/>
        <w:rPr>
          <w:sz w:val="22"/>
          <w:szCs w:val="22"/>
        </w:rPr>
      </w:pPr>
      <w:r w:rsidRPr="0056502D">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C2792" w:rsidRPr="0056502D" w:rsidRDefault="00EC2792" w:rsidP="0056502D">
      <w:pPr>
        <w:pStyle w:val="af0"/>
        <w:numPr>
          <w:ilvl w:val="1"/>
          <w:numId w:val="35"/>
        </w:numPr>
        <w:ind w:left="0" w:firstLine="0"/>
        <w:jc w:val="both"/>
        <w:rPr>
          <w:sz w:val="22"/>
          <w:szCs w:val="22"/>
        </w:rPr>
      </w:pPr>
      <w:r w:rsidRPr="0056502D">
        <w:rPr>
          <w:sz w:val="22"/>
          <w:szCs w:val="22"/>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rsidR="00EC2792" w:rsidRPr="0056502D" w:rsidRDefault="00EC2792" w:rsidP="0056502D">
      <w:pPr>
        <w:pStyle w:val="af0"/>
        <w:numPr>
          <w:ilvl w:val="1"/>
          <w:numId w:val="35"/>
        </w:numPr>
        <w:ind w:left="0" w:firstLine="0"/>
        <w:jc w:val="both"/>
        <w:rPr>
          <w:sz w:val="22"/>
          <w:szCs w:val="22"/>
        </w:rPr>
      </w:pPr>
      <w:r w:rsidRPr="0056502D">
        <w:rPr>
          <w:sz w:val="22"/>
          <w:szCs w:val="22"/>
        </w:rPr>
        <w:t>Если Стороны не смогут договориться в течение двух месяцев, тогда каждая из Сторон вправе требовать расторжение Договора.</w:t>
      </w:r>
    </w:p>
    <w:p w:rsidR="00EC2792" w:rsidRPr="0056502D" w:rsidRDefault="00EC2792" w:rsidP="0056502D">
      <w:pPr>
        <w:pStyle w:val="af0"/>
        <w:numPr>
          <w:ilvl w:val="1"/>
          <w:numId w:val="35"/>
        </w:numPr>
        <w:ind w:left="0" w:firstLine="0"/>
        <w:jc w:val="both"/>
        <w:rPr>
          <w:sz w:val="22"/>
          <w:szCs w:val="22"/>
        </w:rPr>
      </w:pPr>
      <w:r w:rsidRPr="0056502D">
        <w:rPr>
          <w:sz w:val="22"/>
          <w:szCs w:val="22"/>
        </w:rPr>
        <w:t>С</w:t>
      </w:r>
      <w:r w:rsidR="00167129">
        <w:rPr>
          <w:sz w:val="22"/>
          <w:szCs w:val="22"/>
        </w:rPr>
        <w:t>тороны</w:t>
      </w:r>
      <w:r w:rsidRPr="0056502D">
        <w:rPr>
          <w:sz w:val="22"/>
          <w:szCs w:val="22"/>
        </w:rPr>
        <w:t xml:space="preserve"> пришли к соглашению, что распространение </w:t>
      </w:r>
      <w:r w:rsidR="00EF3469" w:rsidRPr="0056502D">
        <w:rPr>
          <w:sz w:val="22"/>
          <w:szCs w:val="22"/>
        </w:rPr>
        <w:t>коронавирусной</w:t>
      </w:r>
      <w:r w:rsidRPr="0056502D">
        <w:rPr>
          <w:sz w:val="22"/>
          <w:szCs w:val="22"/>
        </w:rPr>
        <w:t xml:space="preserve"> инфекции, вызванной вирусом 2019-nCo</w:t>
      </w:r>
      <w:r w:rsidRPr="0056502D">
        <w:rPr>
          <w:sz w:val="22"/>
          <w:szCs w:val="22"/>
          <w:lang w:val="en-US"/>
        </w:rPr>
        <w:t>V</w:t>
      </w:r>
      <w:r w:rsidRPr="0056502D">
        <w:rPr>
          <w:sz w:val="22"/>
          <w:szCs w:val="22"/>
        </w:rPr>
        <w:t xml:space="preserve"> (</w:t>
      </w:r>
      <w:r w:rsidRPr="0056502D">
        <w:rPr>
          <w:sz w:val="22"/>
          <w:szCs w:val="22"/>
          <w:lang w:val="en-US"/>
        </w:rPr>
        <w:t>SARS</w:t>
      </w:r>
      <w:r w:rsidRPr="0056502D">
        <w:rPr>
          <w:sz w:val="22"/>
          <w:szCs w:val="22"/>
        </w:rPr>
        <w:t>-</w:t>
      </w:r>
      <w:proofErr w:type="spellStart"/>
      <w:r w:rsidRPr="0056502D">
        <w:rPr>
          <w:sz w:val="22"/>
          <w:szCs w:val="22"/>
          <w:lang w:val="en-US"/>
        </w:rPr>
        <w:t>CoV</w:t>
      </w:r>
      <w:proofErr w:type="spellEnd"/>
      <w:r w:rsidRPr="0056502D">
        <w:rPr>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p>
    <w:p w:rsidR="00EC2792" w:rsidRPr="0056502D" w:rsidRDefault="00EC2792" w:rsidP="0056502D">
      <w:pPr>
        <w:pStyle w:val="Style4"/>
        <w:widowControl/>
        <w:tabs>
          <w:tab w:val="left" w:pos="528"/>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9. Порядок урегулирования разногласий</w:t>
      </w:r>
    </w:p>
    <w:p w:rsidR="00EC2792" w:rsidRPr="0056502D" w:rsidRDefault="00EC2792" w:rsidP="0056502D">
      <w:pPr>
        <w:pStyle w:val="af0"/>
        <w:ind w:left="0"/>
        <w:jc w:val="both"/>
        <w:rPr>
          <w:sz w:val="22"/>
          <w:szCs w:val="22"/>
        </w:rPr>
      </w:pPr>
      <w:r w:rsidRPr="0056502D">
        <w:rPr>
          <w:sz w:val="22"/>
          <w:szCs w:val="22"/>
        </w:rPr>
        <w:t>9.1. 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Договора, подлежат разрешению путем переговоров.</w:t>
      </w:r>
    </w:p>
    <w:p w:rsidR="00EC2792" w:rsidRPr="0056502D" w:rsidRDefault="00EC2792" w:rsidP="0056502D">
      <w:pPr>
        <w:pStyle w:val="af0"/>
        <w:ind w:left="0"/>
        <w:jc w:val="both"/>
        <w:rPr>
          <w:sz w:val="22"/>
          <w:szCs w:val="22"/>
        </w:rPr>
      </w:pPr>
      <w:r w:rsidRPr="0056502D">
        <w:rPr>
          <w:sz w:val="22"/>
          <w:szCs w:val="22"/>
        </w:rPr>
        <w:t>9.2. В случае не достижения согласия в результате переговоров Сторон обязателен претензионный (досудебный) порядок урегулирования разногласий.</w:t>
      </w:r>
    </w:p>
    <w:p w:rsidR="00EC2792" w:rsidRPr="0056502D" w:rsidRDefault="00EC2792" w:rsidP="0056502D">
      <w:pPr>
        <w:pStyle w:val="af0"/>
        <w:ind w:left="0"/>
        <w:jc w:val="both"/>
        <w:rPr>
          <w:sz w:val="22"/>
          <w:szCs w:val="22"/>
        </w:rPr>
      </w:pPr>
      <w:r w:rsidRPr="0056502D">
        <w:rPr>
          <w:sz w:val="22"/>
          <w:szCs w:val="22"/>
        </w:rPr>
        <w:t>Срок ответа на претензию – не позднее 30</w:t>
      </w:r>
      <w:r w:rsidRPr="0056502D">
        <w:rPr>
          <w:b/>
          <w:sz w:val="22"/>
          <w:szCs w:val="22"/>
        </w:rPr>
        <w:t xml:space="preserve"> </w:t>
      </w:r>
      <w:r w:rsidRPr="0056502D">
        <w:rPr>
          <w:sz w:val="22"/>
          <w:szCs w:val="22"/>
        </w:rPr>
        <w:t>(тридцати) календарных дней со дня ее получения.</w:t>
      </w:r>
    </w:p>
    <w:p w:rsidR="00EC2792" w:rsidRPr="0056502D" w:rsidRDefault="00EC2792" w:rsidP="0056502D">
      <w:pPr>
        <w:pStyle w:val="af0"/>
        <w:ind w:left="0"/>
        <w:jc w:val="both"/>
        <w:rPr>
          <w:b/>
          <w:sz w:val="22"/>
          <w:szCs w:val="22"/>
        </w:rPr>
      </w:pPr>
      <w:r w:rsidRPr="0056502D">
        <w:rPr>
          <w:sz w:val="22"/>
          <w:szCs w:val="22"/>
        </w:rPr>
        <w:t>9.3. В случае не 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Красноярского края.</w:t>
      </w:r>
      <w:r w:rsidRPr="0056502D">
        <w:rPr>
          <w:b/>
          <w:sz w:val="22"/>
          <w:szCs w:val="22"/>
        </w:rPr>
        <w:t xml:space="preserve">  </w:t>
      </w:r>
    </w:p>
    <w:p w:rsidR="00EC2792" w:rsidRPr="0056502D" w:rsidRDefault="00EC2792" w:rsidP="0056502D">
      <w:pPr>
        <w:pStyle w:val="Style7"/>
        <w:widowControl/>
        <w:spacing w:line="240" w:lineRule="auto"/>
        <w:jc w:val="center"/>
        <w:rPr>
          <w:rStyle w:val="FontStyle18"/>
          <w:rFonts w:ascii="Times New Roman" w:hAnsi="Times New Roman" w:cs="Times New Roman"/>
          <w:sz w:val="22"/>
          <w:szCs w:val="22"/>
        </w:rPr>
      </w:pPr>
    </w:p>
    <w:p w:rsidR="00EC2792" w:rsidRPr="0056502D" w:rsidRDefault="00EC2792" w:rsidP="0056502D">
      <w:pPr>
        <w:pStyle w:val="Style7"/>
        <w:widowControl/>
        <w:spacing w:line="240" w:lineRule="auto"/>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10. Дополнительные условия</w:t>
      </w:r>
    </w:p>
    <w:p w:rsidR="00EC2792" w:rsidRPr="0056502D" w:rsidRDefault="00EC2792" w:rsidP="0056502D">
      <w:pPr>
        <w:pStyle w:val="Style7"/>
        <w:widowControl/>
        <w:spacing w:line="240" w:lineRule="auto"/>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10.1. Все приложения, изменения и дополнения к Договору действительны только в том случае, если они составлены в письменной форме и подписаны обеими Сторонами, если иное не оговорено в данном Договоре. </w:t>
      </w:r>
      <w:r w:rsidRPr="0056502D">
        <w:rPr>
          <w:rFonts w:ascii="Times New Roman" w:hAnsi="Times New Roman" w:cs="Times New Roman"/>
          <w:sz w:val="22"/>
          <w:szCs w:val="22"/>
        </w:rPr>
        <w:t>Любые изменения и дополнения к Договору, не совершенные в письменной форме и не подписанные Сторонами, ничтожны.</w:t>
      </w:r>
    </w:p>
    <w:p w:rsidR="00EC2792" w:rsidRPr="0056502D" w:rsidRDefault="00EC2792" w:rsidP="0056502D">
      <w:pPr>
        <w:pStyle w:val="Style2"/>
        <w:widowControl/>
        <w:tabs>
          <w:tab w:val="left" w:pos="533"/>
        </w:tabs>
        <w:spacing w:line="240" w:lineRule="auto"/>
        <w:ind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10.2. Договор составлен в двух экземплярах, имеющих одинаковую юридическую силу, по одному для каждой из Сторон.</w:t>
      </w:r>
    </w:p>
    <w:p w:rsidR="00EC2792" w:rsidRPr="0056502D" w:rsidRDefault="00EC2792" w:rsidP="0056502D">
      <w:pPr>
        <w:pStyle w:val="af0"/>
        <w:ind w:left="0"/>
        <w:jc w:val="both"/>
        <w:rPr>
          <w:sz w:val="22"/>
          <w:szCs w:val="22"/>
        </w:rPr>
      </w:pPr>
      <w:r w:rsidRPr="0056502D">
        <w:rPr>
          <w:sz w:val="22"/>
          <w:szCs w:val="22"/>
        </w:rPr>
        <w:lastRenderedPageBreak/>
        <w:t>10.3.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EC2792" w:rsidRPr="0056502D" w:rsidRDefault="00EC2792" w:rsidP="0056502D">
      <w:pPr>
        <w:pStyle w:val="af0"/>
        <w:ind w:left="0"/>
        <w:jc w:val="both"/>
        <w:rPr>
          <w:sz w:val="22"/>
          <w:szCs w:val="22"/>
        </w:rPr>
      </w:pPr>
      <w:r w:rsidRPr="0056502D">
        <w:rPr>
          <w:sz w:val="22"/>
          <w:szCs w:val="22"/>
        </w:rPr>
        <w:t>10.4.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EC2792" w:rsidRPr="0056502D" w:rsidRDefault="00EC2792" w:rsidP="0056502D">
      <w:pPr>
        <w:pStyle w:val="Style2"/>
        <w:widowControl/>
        <w:tabs>
          <w:tab w:val="left" w:pos="533"/>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2"/>
        <w:widowControl/>
        <w:tabs>
          <w:tab w:val="left" w:pos="533"/>
        </w:tabs>
        <w:spacing w:line="240" w:lineRule="auto"/>
        <w:ind w:firstLine="0"/>
        <w:rPr>
          <w:rStyle w:val="FontStyle18"/>
          <w:rFonts w:ascii="Times New Roman" w:hAnsi="Times New Roman" w:cs="Times New Roman"/>
          <w:sz w:val="22"/>
          <w:szCs w:val="22"/>
        </w:rPr>
      </w:pPr>
    </w:p>
    <w:p w:rsidR="00EC2792" w:rsidRPr="0056502D" w:rsidRDefault="00EC2792" w:rsidP="0056502D">
      <w:pPr>
        <w:pStyle w:val="Style12"/>
        <w:widowControl/>
        <w:spacing w:line="240" w:lineRule="auto"/>
        <w:ind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11. Срок действия договора</w:t>
      </w:r>
    </w:p>
    <w:p w:rsidR="00EC2792" w:rsidRPr="0056502D" w:rsidRDefault="00EC2792" w:rsidP="0056502D">
      <w:pPr>
        <w:pStyle w:val="Style12"/>
        <w:widowControl/>
        <w:spacing w:line="240" w:lineRule="auto"/>
        <w:ind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11.1. Договор вступает в силу с даты подписания его Сторонами и действует по «31» декабря 202</w:t>
      </w:r>
      <w:r w:rsidR="00357536">
        <w:rPr>
          <w:rStyle w:val="FontStyle18"/>
          <w:rFonts w:ascii="Times New Roman" w:hAnsi="Times New Roman" w:cs="Times New Roman"/>
          <w:sz w:val="22"/>
          <w:szCs w:val="22"/>
        </w:rPr>
        <w:t xml:space="preserve">6 </w:t>
      </w:r>
      <w:r w:rsidRPr="0056502D">
        <w:rPr>
          <w:rStyle w:val="FontStyle18"/>
          <w:rFonts w:ascii="Times New Roman" w:hAnsi="Times New Roman" w:cs="Times New Roman"/>
          <w:sz w:val="22"/>
          <w:szCs w:val="22"/>
        </w:rPr>
        <w:t>года. (включительно), а в части принятых на себя обязательств – до полного их исполнения.</w:t>
      </w:r>
    </w:p>
    <w:p w:rsidR="00EC2792" w:rsidRPr="0056502D" w:rsidRDefault="00EC2792" w:rsidP="0056502D">
      <w:pPr>
        <w:pStyle w:val="Style12"/>
        <w:widowControl/>
        <w:spacing w:line="240" w:lineRule="auto"/>
        <w:ind w:right="442"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11.2. Неотъемлемой частью Договора являются следующие приложения:</w:t>
      </w:r>
    </w:p>
    <w:p w:rsidR="00EC2792" w:rsidRPr="0056502D" w:rsidRDefault="00EC2792" w:rsidP="0056502D">
      <w:pPr>
        <w:tabs>
          <w:tab w:val="left" w:pos="4320"/>
          <w:tab w:val="center" w:pos="5031"/>
        </w:tabs>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1 </w:t>
      </w:r>
      <w:r w:rsidR="009E7AF4" w:rsidRPr="0056502D">
        <w:rPr>
          <w:rStyle w:val="FontStyle18"/>
          <w:rFonts w:ascii="Times New Roman" w:hAnsi="Times New Roman" w:cs="Times New Roman"/>
          <w:sz w:val="22"/>
          <w:szCs w:val="22"/>
        </w:rPr>
        <w:t xml:space="preserve">– </w:t>
      </w:r>
      <w:r w:rsidRPr="0056502D">
        <w:rPr>
          <w:rStyle w:val="FontStyle18"/>
          <w:rFonts w:ascii="Times New Roman" w:hAnsi="Times New Roman" w:cs="Times New Roman"/>
          <w:sz w:val="22"/>
          <w:szCs w:val="22"/>
        </w:rPr>
        <w:t xml:space="preserve">Ориентировочный перечень Оборудования для проведения восстановительных работ с указанием стоимости за 1 единицу.  </w:t>
      </w:r>
    </w:p>
    <w:p w:rsidR="00EC2792" w:rsidRPr="0056502D" w:rsidRDefault="00EC2792" w:rsidP="0056502D">
      <w:pPr>
        <w:tabs>
          <w:tab w:val="left" w:pos="4320"/>
          <w:tab w:val="center" w:pos="5031"/>
        </w:tabs>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Приложение № 2 – Форма. Спецификация.</w:t>
      </w:r>
    </w:p>
    <w:p w:rsidR="00EC2792" w:rsidRPr="0056502D" w:rsidRDefault="00EC2792" w:rsidP="0056502D">
      <w:pPr>
        <w:jc w:val="both"/>
        <w:rPr>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3 – Форма. </w:t>
      </w:r>
      <w:r w:rsidRPr="0056502D">
        <w:rPr>
          <w:rFonts w:ascii="Times New Roman" w:hAnsi="Times New Roman" w:cs="Times New Roman"/>
          <w:sz w:val="22"/>
          <w:szCs w:val="22"/>
        </w:rPr>
        <w:t>Обращение Исполнителя об оплате работ/услуг ранее срока, установленного в Договоре.</w:t>
      </w:r>
    </w:p>
    <w:p w:rsidR="00EC2792" w:rsidRPr="0056502D" w:rsidRDefault="00EC2792" w:rsidP="0056502D">
      <w:pPr>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4 – Форма. </w:t>
      </w:r>
      <w:r w:rsidRPr="0056502D">
        <w:rPr>
          <w:rFonts w:ascii="Times New Roman" w:hAnsi="Times New Roman" w:cs="Times New Roman"/>
          <w:sz w:val="22"/>
          <w:szCs w:val="22"/>
        </w:rPr>
        <w:t>Согласие на обращение Исполнителя об оплате работ/услуг ранее срока, установленного в Договоре.</w:t>
      </w:r>
    </w:p>
    <w:p w:rsidR="00EC2792" w:rsidRPr="0056502D" w:rsidRDefault="00EC2792" w:rsidP="0056502D">
      <w:pPr>
        <w:pStyle w:val="Style12"/>
        <w:widowControl/>
        <w:spacing w:line="240" w:lineRule="auto"/>
        <w:ind w:right="-69" w:firstLine="0"/>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w:t>
      </w:r>
      <w:r w:rsidR="00B10969" w:rsidRPr="0056502D">
        <w:rPr>
          <w:rStyle w:val="FontStyle18"/>
          <w:rFonts w:ascii="Times New Roman" w:hAnsi="Times New Roman" w:cs="Times New Roman"/>
          <w:sz w:val="22"/>
          <w:szCs w:val="22"/>
        </w:rPr>
        <w:t xml:space="preserve">5 – </w:t>
      </w:r>
      <w:r w:rsidRPr="0056502D">
        <w:rPr>
          <w:rStyle w:val="FontStyle18"/>
          <w:rFonts w:ascii="Times New Roman" w:hAnsi="Times New Roman" w:cs="Times New Roman"/>
          <w:sz w:val="22"/>
          <w:szCs w:val="22"/>
        </w:rPr>
        <w:t>Информация о цепочке собственников Исполнителя, включая бенефициаров (в том числе, конечных).</w:t>
      </w:r>
    </w:p>
    <w:p w:rsidR="00EC2792" w:rsidRPr="0056502D" w:rsidRDefault="00EC2792" w:rsidP="0056502D">
      <w:pPr>
        <w:pStyle w:val="Style12"/>
        <w:widowControl/>
        <w:spacing w:line="240" w:lineRule="auto"/>
        <w:ind w:right="-69"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w:t>
      </w:r>
      <w:r w:rsidR="00B10969" w:rsidRPr="0056502D">
        <w:rPr>
          <w:rStyle w:val="FontStyle18"/>
          <w:rFonts w:ascii="Times New Roman" w:hAnsi="Times New Roman" w:cs="Times New Roman"/>
          <w:sz w:val="22"/>
          <w:szCs w:val="22"/>
        </w:rPr>
        <w:t xml:space="preserve">6 – </w:t>
      </w:r>
      <w:r w:rsidRPr="0056502D">
        <w:rPr>
          <w:rStyle w:val="FontStyle18"/>
          <w:rFonts w:ascii="Times New Roman" w:hAnsi="Times New Roman" w:cs="Times New Roman"/>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EC2792" w:rsidRDefault="00EC2792" w:rsidP="0056502D">
      <w:pPr>
        <w:pStyle w:val="Style12"/>
        <w:widowControl/>
        <w:spacing w:line="240" w:lineRule="auto"/>
        <w:ind w:right="-69" w:firstLine="0"/>
        <w:jc w:val="both"/>
        <w:rPr>
          <w:rStyle w:val="FontStyle18"/>
          <w:rFonts w:ascii="Times New Roman" w:hAnsi="Times New Roman" w:cs="Times New Roman"/>
          <w:sz w:val="22"/>
          <w:szCs w:val="22"/>
        </w:rPr>
      </w:pPr>
      <w:r w:rsidRPr="0056502D">
        <w:rPr>
          <w:rStyle w:val="FontStyle18"/>
          <w:rFonts w:ascii="Times New Roman" w:hAnsi="Times New Roman" w:cs="Times New Roman"/>
          <w:sz w:val="22"/>
          <w:szCs w:val="22"/>
        </w:rPr>
        <w:t xml:space="preserve">Приложение № </w:t>
      </w:r>
      <w:r w:rsidR="00B10969" w:rsidRPr="0056502D">
        <w:rPr>
          <w:rStyle w:val="FontStyle18"/>
          <w:rFonts w:ascii="Times New Roman" w:hAnsi="Times New Roman" w:cs="Times New Roman"/>
          <w:sz w:val="22"/>
          <w:szCs w:val="22"/>
        </w:rPr>
        <w:t xml:space="preserve">7 – </w:t>
      </w:r>
      <w:r w:rsidRPr="0056502D">
        <w:rPr>
          <w:rStyle w:val="FontStyle18"/>
          <w:rFonts w:ascii="Times New Roman" w:hAnsi="Times New Roman" w:cs="Times New Roman"/>
          <w:sz w:val="22"/>
          <w:szCs w:val="22"/>
        </w:rPr>
        <w:t>Форма согласия физического лица на обработку персональных данных.</w:t>
      </w:r>
    </w:p>
    <w:p w:rsidR="005451FF" w:rsidRDefault="005451FF" w:rsidP="0056502D">
      <w:pPr>
        <w:pStyle w:val="Style12"/>
        <w:widowControl/>
        <w:spacing w:line="240" w:lineRule="auto"/>
        <w:ind w:right="-69" w:firstLine="0"/>
        <w:jc w:val="both"/>
        <w:rPr>
          <w:rStyle w:val="FontStyle18"/>
          <w:rFonts w:ascii="Times New Roman" w:hAnsi="Times New Roman" w:cs="Times New Roman"/>
          <w:sz w:val="22"/>
          <w:szCs w:val="22"/>
        </w:rPr>
      </w:pPr>
    </w:p>
    <w:p w:rsidR="00EC2792" w:rsidRPr="0056502D" w:rsidRDefault="00EC2792" w:rsidP="0056502D">
      <w:pPr>
        <w:pStyle w:val="Style12"/>
        <w:widowControl/>
        <w:spacing w:line="240" w:lineRule="auto"/>
        <w:ind w:right="442" w:firstLine="0"/>
        <w:jc w:val="center"/>
        <w:rPr>
          <w:rStyle w:val="FontStyle18"/>
          <w:rFonts w:ascii="Times New Roman" w:hAnsi="Times New Roman" w:cs="Times New Roman"/>
          <w:b/>
          <w:sz w:val="22"/>
          <w:szCs w:val="22"/>
        </w:rPr>
      </w:pPr>
      <w:r w:rsidRPr="0056502D">
        <w:rPr>
          <w:rStyle w:val="FontStyle18"/>
          <w:rFonts w:ascii="Times New Roman" w:hAnsi="Times New Roman" w:cs="Times New Roman"/>
          <w:b/>
          <w:sz w:val="22"/>
          <w:szCs w:val="22"/>
        </w:rPr>
        <w:t>12. Адреса, реквизиты и подписи сторон</w:t>
      </w:r>
    </w:p>
    <w:p w:rsidR="00EC2792" w:rsidRPr="0056502D" w:rsidRDefault="00EC2792" w:rsidP="0056502D">
      <w:pPr>
        <w:pStyle w:val="Style12"/>
        <w:widowControl/>
        <w:spacing w:line="240" w:lineRule="auto"/>
        <w:ind w:right="442" w:firstLine="0"/>
        <w:jc w:val="center"/>
        <w:rPr>
          <w:rStyle w:val="FontStyle18"/>
          <w:rFonts w:ascii="Times New Roman" w:hAnsi="Times New Roman" w:cs="Times New Roman"/>
          <w:b/>
          <w:sz w:val="22"/>
          <w:szCs w:val="22"/>
        </w:rPr>
      </w:pPr>
    </w:p>
    <w:tbl>
      <w:tblPr>
        <w:tblStyle w:val="a5"/>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8"/>
        <w:gridCol w:w="5009"/>
      </w:tblGrid>
      <w:tr w:rsidR="00B75C61" w:rsidRPr="0090450C" w:rsidTr="00F503CC">
        <w:tc>
          <w:tcPr>
            <w:tcW w:w="4988" w:type="dxa"/>
          </w:tcPr>
          <w:p w:rsidR="00B75C61" w:rsidRPr="0090450C" w:rsidRDefault="00B75C61" w:rsidP="00F503CC">
            <w:pPr>
              <w:jc w:val="center"/>
              <w:rPr>
                <w:rStyle w:val="FontStyle18"/>
                <w:rFonts w:ascii="Times New Roman" w:hAnsi="Times New Roman" w:cs="Times New Roman"/>
                <w:b/>
                <w:sz w:val="22"/>
                <w:szCs w:val="22"/>
              </w:rPr>
            </w:pPr>
            <w:r w:rsidRPr="0090450C">
              <w:rPr>
                <w:rFonts w:ascii="Times New Roman" w:hAnsi="Times New Roman" w:cs="Times New Roman"/>
                <w:b/>
                <w:sz w:val="22"/>
                <w:szCs w:val="22"/>
              </w:rPr>
              <w:t>ИСПОЛНИТЕЛЬ</w:t>
            </w:r>
          </w:p>
          <w:p w:rsidR="00B75C61" w:rsidRPr="0090450C" w:rsidRDefault="00B75C61" w:rsidP="00F503CC">
            <w:pPr>
              <w:pStyle w:val="Style12"/>
              <w:widowControl/>
              <w:spacing w:line="240" w:lineRule="auto"/>
              <w:ind w:firstLine="0"/>
              <w:rPr>
                <w:rStyle w:val="FontStyle18"/>
                <w:rFonts w:ascii="Times New Roman" w:hAnsi="Times New Roman" w:cs="Times New Roman"/>
                <w:sz w:val="22"/>
                <w:szCs w:val="22"/>
              </w:rPr>
            </w:pPr>
          </w:p>
          <w:p w:rsidR="00B75C61" w:rsidRPr="0090450C" w:rsidRDefault="00B75C61" w:rsidP="00F503CC">
            <w:pPr>
              <w:pStyle w:val="Style12"/>
              <w:widowControl/>
              <w:spacing w:line="240" w:lineRule="auto"/>
              <w:ind w:firstLine="0"/>
              <w:rPr>
                <w:rStyle w:val="FontStyle18"/>
                <w:rFonts w:ascii="Times New Roman" w:hAnsi="Times New Roman" w:cs="Times New Roman"/>
                <w:sz w:val="22"/>
                <w:szCs w:val="22"/>
              </w:rPr>
            </w:pPr>
          </w:p>
          <w:p w:rsidR="00B75C61" w:rsidRPr="0090450C" w:rsidRDefault="00B75C61" w:rsidP="00F503CC">
            <w:pPr>
              <w:pStyle w:val="Style12"/>
              <w:widowControl/>
              <w:spacing w:line="240" w:lineRule="auto"/>
              <w:ind w:firstLine="0"/>
              <w:rPr>
                <w:rStyle w:val="FontStyle18"/>
                <w:rFonts w:ascii="Times New Roman" w:hAnsi="Times New Roman" w:cs="Times New Roman"/>
                <w:sz w:val="22"/>
                <w:szCs w:val="22"/>
              </w:rPr>
            </w:pPr>
          </w:p>
          <w:p w:rsidR="00B75C61" w:rsidRPr="0090450C" w:rsidRDefault="00B75C61" w:rsidP="00F503CC">
            <w:pPr>
              <w:pStyle w:val="Style12"/>
              <w:widowControl/>
              <w:spacing w:line="240" w:lineRule="auto"/>
              <w:ind w:firstLine="0"/>
              <w:rPr>
                <w:rStyle w:val="FontStyle18"/>
                <w:rFonts w:ascii="Times New Roman" w:hAnsi="Times New Roman" w:cs="Times New Roman"/>
                <w:sz w:val="22"/>
                <w:szCs w:val="22"/>
              </w:rPr>
            </w:pPr>
          </w:p>
          <w:p w:rsidR="00B75C61" w:rsidRPr="0090450C" w:rsidRDefault="00B75C61" w:rsidP="00F503CC">
            <w:pPr>
              <w:pStyle w:val="Style12"/>
              <w:widowControl/>
              <w:spacing w:line="240" w:lineRule="auto"/>
              <w:ind w:firstLine="0"/>
              <w:rPr>
                <w:rStyle w:val="FontStyle18"/>
                <w:rFonts w:ascii="Times New Roman" w:hAnsi="Times New Roman" w:cs="Times New Roman"/>
                <w:sz w:val="22"/>
                <w:szCs w:val="22"/>
              </w:rPr>
            </w:pPr>
          </w:p>
          <w:p w:rsidR="00B75C61" w:rsidRPr="0090450C" w:rsidRDefault="00B75C61" w:rsidP="00F503CC">
            <w:pPr>
              <w:pStyle w:val="Style12"/>
              <w:widowControl/>
              <w:spacing w:line="240" w:lineRule="auto"/>
              <w:ind w:firstLine="0"/>
              <w:rPr>
                <w:rStyle w:val="FontStyle18"/>
                <w:rFonts w:ascii="Times New Roman" w:hAnsi="Times New Roman" w:cs="Times New Roman"/>
                <w:sz w:val="22"/>
                <w:szCs w:val="22"/>
              </w:rPr>
            </w:pPr>
          </w:p>
          <w:p w:rsidR="00B75C61" w:rsidRPr="0090450C" w:rsidRDefault="00B75C61" w:rsidP="00B75C61">
            <w:pPr>
              <w:rPr>
                <w:rStyle w:val="FontStyle18"/>
                <w:rFonts w:ascii="Times New Roman" w:hAnsi="Times New Roman" w:cs="Times New Roman"/>
                <w:sz w:val="22"/>
                <w:szCs w:val="22"/>
              </w:rPr>
            </w:pPr>
          </w:p>
        </w:tc>
        <w:tc>
          <w:tcPr>
            <w:tcW w:w="5009" w:type="dxa"/>
          </w:tcPr>
          <w:p w:rsidR="00B75C61" w:rsidRPr="0090450C" w:rsidRDefault="00B75C61" w:rsidP="00F503CC">
            <w:pPr>
              <w:jc w:val="center"/>
              <w:rPr>
                <w:rFonts w:ascii="Times New Roman" w:hAnsi="Times New Roman" w:cs="Times New Roman"/>
                <w:b/>
                <w:sz w:val="22"/>
                <w:szCs w:val="22"/>
              </w:rPr>
            </w:pPr>
            <w:r w:rsidRPr="0090450C">
              <w:rPr>
                <w:rFonts w:ascii="Times New Roman" w:hAnsi="Times New Roman" w:cs="Times New Roman"/>
                <w:b/>
                <w:sz w:val="22"/>
                <w:szCs w:val="22"/>
              </w:rPr>
              <w:t>ЗАКАЗЧИК</w:t>
            </w:r>
          </w:p>
          <w:p w:rsidR="00B75C61" w:rsidRPr="0090450C" w:rsidRDefault="00B75C61" w:rsidP="00F503CC">
            <w:pPr>
              <w:tabs>
                <w:tab w:val="left" w:pos="0"/>
              </w:tabs>
              <w:rPr>
                <w:rFonts w:ascii="Times New Roman" w:hAnsi="Times New Roman" w:cs="Times New Roman"/>
                <w:b/>
                <w:bCs/>
                <w:color w:val="000000" w:themeColor="text1"/>
                <w:sz w:val="22"/>
                <w:szCs w:val="22"/>
              </w:rPr>
            </w:pPr>
            <w:r w:rsidRPr="0090450C">
              <w:rPr>
                <w:rFonts w:ascii="Times New Roman" w:hAnsi="Times New Roman" w:cs="Times New Roman"/>
                <w:b/>
                <w:bCs/>
                <w:color w:val="000000" w:themeColor="text1"/>
                <w:sz w:val="22"/>
                <w:szCs w:val="22"/>
              </w:rPr>
              <w:t>ООО «БНГРЭ»</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 xml:space="preserve">Место нахождения: 660135, Россия, Красноярский край, Красноярск г., Весны ул., д. 3 «А» </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 xml:space="preserve">Почтовый адрес: 660135, Россия, Красноярский край, Красноярск г., Весны ул., д. 3 «А», БЦ «Весна», 13 </w:t>
            </w:r>
            <w:proofErr w:type="spellStart"/>
            <w:r w:rsidRPr="0090450C">
              <w:rPr>
                <w:rFonts w:ascii="Times New Roman" w:hAnsi="Times New Roman" w:cs="Times New Roman"/>
                <w:bCs/>
                <w:color w:val="000000" w:themeColor="text1"/>
                <w:sz w:val="22"/>
                <w:szCs w:val="22"/>
              </w:rPr>
              <w:t>эт</w:t>
            </w:r>
            <w:proofErr w:type="spellEnd"/>
            <w:r w:rsidRPr="0090450C">
              <w:rPr>
                <w:rFonts w:ascii="Times New Roman" w:hAnsi="Times New Roman" w:cs="Times New Roman"/>
                <w:bCs/>
                <w:color w:val="000000" w:themeColor="text1"/>
                <w:sz w:val="22"/>
                <w:szCs w:val="22"/>
              </w:rPr>
              <w:t>.</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Тел./факс: (391)274-86-81</w:t>
            </w:r>
            <w:proofErr w:type="gramStart"/>
            <w:r w:rsidRPr="0090450C">
              <w:rPr>
                <w:rFonts w:ascii="Times New Roman" w:hAnsi="Times New Roman" w:cs="Times New Roman"/>
                <w:bCs/>
                <w:color w:val="000000" w:themeColor="text1"/>
                <w:sz w:val="22"/>
                <w:szCs w:val="22"/>
              </w:rPr>
              <w:t>/(</w:t>
            </w:r>
            <w:proofErr w:type="gramEnd"/>
            <w:r w:rsidRPr="0090450C">
              <w:rPr>
                <w:rFonts w:ascii="Times New Roman" w:hAnsi="Times New Roman" w:cs="Times New Roman"/>
                <w:bCs/>
                <w:color w:val="000000" w:themeColor="text1"/>
                <w:sz w:val="22"/>
                <w:szCs w:val="22"/>
              </w:rPr>
              <w:t xml:space="preserve">391)274-86-82 </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e-</w:t>
            </w:r>
            <w:proofErr w:type="spellStart"/>
            <w:r w:rsidRPr="0090450C">
              <w:rPr>
                <w:rFonts w:ascii="Times New Roman" w:hAnsi="Times New Roman" w:cs="Times New Roman"/>
                <w:bCs/>
                <w:color w:val="000000" w:themeColor="text1"/>
                <w:sz w:val="22"/>
                <w:szCs w:val="22"/>
              </w:rPr>
              <w:t>mail</w:t>
            </w:r>
            <w:proofErr w:type="spellEnd"/>
            <w:r w:rsidRPr="0090450C">
              <w:rPr>
                <w:rFonts w:ascii="Times New Roman" w:hAnsi="Times New Roman" w:cs="Times New Roman"/>
                <w:bCs/>
                <w:color w:val="000000" w:themeColor="text1"/>
                <w:sz w:val="22"/>
                <w:szCs w:val="22"/>
              </w:rPr>
              <w:t>: priemnaya@bngre.ru</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 xml:space="preserve">ОГРН 103 880 000 3990 </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ИНН/КПП 880 101 1908/246 501 001</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ОКПО 47833210</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Р/</w:t>
            </w:r>
            <w:proofErr w:type="spellStart"/>
            <w:r w:rsidRPr="0090450C">
              <w:rPr>
                <w:rFonts w:ascii="Times New Roman" w:hAnsi="Times New Roman" w:cs="Times New Roman"/>
                <w:bCs/>
                <w:color w:val="000000" w:themeColor="text1"/>
                <w:sz w:val="22"/>
                <w:szCs w:val="22"/>
              </w:rPr>
              <w:t>сч</w:t>
            </w:r>
            <w:proofErr w:type="spellEnd"/>
            <w:r w:rsidRPr="0090450C">
              <w:rPr>
                <w:rFonts w:ascii="Times New Roman" w:hAnsi="Times New Roman" w:cs="Times New Roman"/>
                <w:bCs/>
                <w:color w:val="000000" w:themeColor="text1"/>
                <w:sz w:val="22"/>
                <w:szCs w:val="22"/>
              </w:rPr>
              <w:t>. 407 028 105 000 000 059 49</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К/</w:t>
            </w:r>
            <w:proofErr w:type="spellStart"/>
            <w:r w:rsidRPr="0090450C">
              <w:rPr>
                <w:rFonts w:ascii="Times New Roman" w:hAnsi="Times New Roman" w:cs="Times New Roman"/>
                <w:bCs/>
                <w:color w:val="000000" w:themeColor="text1"/>
                <w:sz w:val="22"/>
                <w:szCs w:val="22"/>
              </w:rPr>
              <w:t>сч</w:t>
            </w:r>
            <w:proofErr w:type="spellEnd"/>
            <w:r w:rsidRPr="0090450C">
              <w:rPr>
                <w:rFonts w:ascii="Times New Roman" w:hAnsi="Times New Roman" w:cs="Times New Roman"/>
                <w:bCs/>
                <w:color w:val="000000" w:themeColor="text1"/>
                <w:sz w:val="22"/>
                <w:szCs w:val="22"/>
              </w:rPr>
              <w:t>. 3010 1810 9000 0000 0880</w:t>
            </w: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БИК 044525880</w:t>
            </w:r>
          </w:p>
          <w:p w:rsidR="00B75C61" w:rsidRPr="0090450C" w:rsidRDefault="00B75C61" w:rsidP="00F503CC">
            <w:pPr>
              <w:tabs>
                <w:tab w:val="left" w:pos="0"/>
              </w:tabs>
              <w:rPr>
                <w:rFonts w:ascii="Times New Roman" w:hAnsi="Times New Roman" w:cs="Times New Roman"/>
                <w:bCs/>
                <w:color w:val="000000" w:themeColor="text1"/>
                <w:sz w:val="22"/>
                <w:szCs w:val="22"/>
              </w:rPr>
            </w:pPr>
          </w:p>
          <w:p w:rsidR="00B75C61" w:rsidRPr="0090450C" w:rsidRDefault="00B75C61" w:rsidP="00F503CC">
            <w:pPr>
              <w:tabs>
                <w:tab w:val="left" w:pos="0"/>
              </w:tabs>
              <w:rPr>
                <w:rFonts w:ascii="Times New Roman" w:hAnsi="Times New Roman" w:cs="Times New Roman"/>
                <w:bCs/>
                <w:color w:val="000000" w:themeColor="text1"/>
                <w:sz w:val="22"/>
                <w:szCs w:val="22"/>
              </w:rPr>
            </w:pPr>
          </w:p>
          <w:p w:rsidR="00B75C61" w:rsidRPr="0090450C" w:rsidRDefault="00B75C61" w:rsidP="00F503CC">
            <w:pPr>
              <w:tabs>
                <w:tab w:val="left" w:pos="0"/>
              </w:tabs>
              <w:rPr>
                <w:rFonts w:ascii="Times New Roman" w:hAnsi="Times New Roman" w:cs="Times New Roman"/>
                <w:bCs/>
                <w:color w:val="000000" w:themeColor="text1"/>
                <w:sz w:val="22"/>
                <w:szCs w:val="22"/>
              </w:rPr>
            </w:pPr>
          </w:p>
          <w:p w:rsidR="00B75C61" w:rsidRPr="0090450C" w:rsidRDefault="00B75C61" w:rsidP="00F503CC">
            <w:pPr>
              <w:tabs>
                <w:tab w:val="left" w:pos="0"/>
              </w:tabs>
              <w:rPr>
                <w:rFonts w:ascii="Times New Roman" w:hAnsi="Times New Roman" w:cs="Times New Roman"/>
                <w:bCs/>
                <w:color w:val="000000" w:themeColor="text1"/>
                <w:sz w:val="22"/>
                <w:szCs w:val="22"/>
              </w:rPr>
            </w:pPr>
          </w:p>
          <w:p w:rsidR="00B75C61" w:rsidRPr="0090450C" w:rsidRDefault="00B75C61" w:rsidP="00F503CC">
            <w:pPr>
              <w:tabs>
                <w:tab w:val="left" w:pos="0"/>
              </w:tabs>
              <w:rPr>
                <w:rFonts w:ascii="Times New Roman" w:hAnsi="Times New Roman" w:cs="Times New Roman"/>
                <w:bCs/>
                <w:color w:val="000000" w:themeColor="text1"/>
                <w:sz w:val="22"/>
                <w:szCs w:val="22"/>
              </w:rPr>
            </w:pPr>
          </w:p>
          <w:p w:rsidR="00B75C61" w:rsidRPr="0090450C" w:rsidRDefault="00B75C61" w:rsidP="00F503CC">
            <w:pPr>
              <w:tabs>
                <w:tab w:val="left" w:pos="0"/>
              </w:tabs>
              <w:rPr>
                <w:rFonts w:ascii="Times New Roman" w:hAnsi="Times New Roman" w:cs="Times New Roman"/>
                <w:bCs/>
                <w:color w:val="000000" w:themeColor="text1"/>
                <w:sz w:val="22"/>
                <w:szCs w:val="22"/>
              </w:rPr>
            </w:pPr>
          </w:p>
          <w:p w:rsidR="00B75C61" w:rsidRPr="0090450C" w:rsidRDefault="00B75C61" w:rsidP="00F503CC">
            <w:pPr>
              <w:tabs>
                <w:tab w:val="left" w:pos="0"/>
              </w:tabs>
              <w:rPr>
                <w:rFonts w:ascii="Times New Roman" w:hAnsi="Times New Roman" w:cs="Times New Roman"/>
                <w:bCs/>
                <w:color w:val="000000" w:themeColor="text1"/>
                <w:sz w:val="22"/>
                <w:szCs w:val="22"/>
              </w:rPr>
            </w:pPr>
          </w:p>
          <w:p w:rsidR="00B75C61" w:rsidRPr="0090450C" w:rsidRDefault="00B75C61" w:rsidP="00F503CC">
            <w:pPr>
              <w:tabs>
                <w:tab w:val="left" w:pos="0"/>
              </w:tabs>
              <w:rPr>
                <w:rFonts w:ascii="Times New Roman" w:hAnsi="Times New Roman" w:cs="Times New Roman"/>
                <w:bCs/>
                <w:color w:val="000000" w:themeColor="text1"/>
                <w:sz w:val="22"/>
                <w:szCs w:val="22"/>
              </w:rPr>
            </w:pPr>
            <w:r w:rsidRPr="0090450C">
              <w:rPr>
                <w:rFonts w:ascii="Times New Roman" w:hAnsi="Times New Roman" w:cs="Times New Roman"/>
                <w:bCs/>
                <w:color w:val="000000" w:themeColor="text1"/>
                <w:sz w:val="22"/>
                <w:szCs w:val="22"/>
              </w:rPr>
              <w:t xml:space="preserve">Генеральный директор </w:t>
            </w:r>
          </w:p>
          <w:p w:rsidR="00B75C61" w:rsidRPr="0090450C" w:rsidRDefault="00B75C61" w:rsidP="00F503CC">
            <w:pPr>
              <w:rPr>
                <w:rFonts w:ascii="Times New Roman" w:hAnsi="Times New Roman" w:cs="Times New Roman"/>
                <w:color w:val="000000" w:themeColor="text1"/>
                <w:sz w:val="22"/>
                <w:szCs w:val="22"/>
              </w:rPr>
            </w:pPr>
          </w:p>
          <w:p w:rsidR="00B75C61" w:rsidRPr="0090450C" w:rsidRDefault="00B75C61" w:rsidP="00F503CC">
            <w:pPr>
              <w:rPr>
                <w:rFonts w:ascii="Times New Roman" w:hAnsi="Times New Roman" w:cs="Times New Roman"/>
                <w:color w:val="000000" w:themeColor="text1"/>
                <w:sz w:val="22"/>
                <w:szCs w:val="22"/>
              </w:rPr>
            </w:pPr>
          </w:p>
          <w:p w:rsidR="00B75C61" w:rsidRPr="0090450C" w:rsidRDefault="00B75C61" w:rsidP="00F503CC">
            <w:pPr>
              <w:rPr>
                <w:rFonts w:ascii="Times New Roman" w:hAnsi="Times New Roman" w:cs="Times New Roman"/>
                <w:color w:val="000000" w:themeColor="text1"/>
                <w:sz w:val="22"/>
                <w:szCs w:val="22"/>
              </w:rPr>
            </w:pPr>
            <w:r w:rsidRPr="0090450C">
              <w:rPr>
                <w:rFonts w:ascii="Times New Roman" w:hAnsi="Times New Roman" w:cs="Times New Roman"/>
                <w:color w:val="000000" w:themeColor="text1"/>
                <w:sz w:val="22"/>
                <w:szCs w:val="22"/>
              </w:rPr>
              <w:t>__________________________ Н.Ф. Ганиев.</w:t>
            </w:r>
          </w:p>
          <w:p w:rsidR="00B75C61" w:rsidRPr="0090450C" w:rsidRDefault="00B75C61" w:rsidP="00F503CC">
            <w:pPr>
              <w:rPr>
                <w:rStyle w:val="FontStyle18"/>
                <w:rFonts w:ascii="Times New Roman" w:hAnsi="Times New Roman" w:cs="Times New Roman"/>
                <w:b/>
                <w:bCs/>
                <w:spacing w:val="4"/>
                <w:sz w:val="22"/>
                <w:szCs w:val="22"/>
              </w:rPr>
            </w:pPr>
            <w:r w:rsidRPr="0090450C">
              <w:rPr>
                <w:rFonts w:ascii="Times New Roman" w:hAnsi="Times New Roman" w:cs="Times New Roman"/>
                <w:bCs/>
                <w:color w:val="000000" w:themeColor="text1"/>
                <w:sz w:val="22"/>
                <w:szCs w:val="22"/>
              </w:rPr>
              <w:t>м. п.</w:t>
            </w:r>
          </w:p>
        </w:tc>
      </w:tr>
    </w:tbl>
    <w:p w:rsidR="00EF5254" w:rsidRPr="001B216C" w:rsidRDefault="00EF5254" w:rsidP="001B216C">
      <w:pPr>
        <w:tabs>
          <w:tab w:val="left" w:pos="4320"/>
          <w:tab w:val="center" w:pos="5031"/>
        </w:tabs>
        <w:rPr>
          <w:rStyle w:val="FontStyle18"/>
          <w:sz w:val="24"/>
          <w:szCs w:val="24"/>
        </w:rPr>
      </w:pPr>
    </w:p>
    <w:sectPr w:rsidR="00EF5254" w:rsidRPr="001B216C" w:rsidSect="00C97621">
      <w:footerReference w:type="default" r:id="rId8"/>
      <w:type w:val="continuous"/>
      <w:pgSz w:w="11906" w:h="16838"/>
      <w:pgMar w:top="851"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39D" w:rsidRDefault="008C539D">
      <w:r>
        <w:separator/>
      </w:r>
    </w:p>
  </w:endnote>
  <w:endnote w:type="continuationSeparator" w:id="0">
    <w:p w:rsidR="008C539D" w:rsidRDefault="008C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1848259"/>
      <w:docPartObj>
        <w:docPartGallery w:val="Page Numbers (Bottom of Page)"/>
        <w:docPartUnique/>
      </w:docPartObj>
    </w:sdtPr>
    <w:sdtEndPr/>
    <w:sdtContent>
      <w:p w:rsidR="00C97621" w:rsidRDefault="00C97621" w:rsidP="00C97621">
        <w:pPr>
          <w:pStyle w:val="afb"/>
          <w:jc w:val="right"/>
        </w:pPr>
        <w:r w:rsidRPr="00C97621">
          <w:rPr>
            <w:rFonts w:ascii="Times New Roman" w:hAnsi="Times New Roman" w:cs="Times New Roman"/>
            <w:sz w:val="20"/>
            <w:szCs w:val="20"/>
          </w:rPr>
          <w:fldChar w:fldCharType="begin"/>
        </w:r>
        <w:r w:rsidRPr="00C97621">
          <w:rPr>
            <w:rFonts w:ascii="Times New Roman" w:hAnsi="Times New Roman" w:cs="Times New Roman"/>
            <w:sz w:val="20"/>
            <w:szCs w:val="20"/>
          </w:rPr>
          <w:instrText>PAGE   \* MERGEFORMAT</w:instrText>
        </w:r>
        <w:r w:rsidRPr="00C97621">
          <w:rPr>
            <w:rFonts w:ascii="Times New Roman" w:hAnsi="Times New Roman" w:cs="Times New Roman"/>
            <w:sz w:val="20"/>
            <w:szCs w:val="20"/>
          </w:rPr>
          <w:fldChar w:fldCharType="separate"/>
        </w:r>
        <w:r w:rsidRPr="00C97621">
          <w:rPr>
            <w:rFonts w:ascii="Times New Roman" w:hAnsi="Times New Roman" w:cs="Times New Roman"/>
            <w:sz w:val="20"/>
            <w:szCs w:val="20"/>
          </w:rPr>
          <w:t>2</w:t>
        </w:r>
        <w:r w:rsidRPr="00C97621">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39D" w:rsidRDefault="008C539D">
      <w:r>
        <w:separator/>
      </w:r>
    </w:p>
  </w:footnote>
  <w:footnote w:type="continuationSeparator" w:id="0">
    <w:p w:rsidR="008C539D" w:rsidRDefault="008C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FA06724"/>
    <w:lvl w:ilvl="0">
      <w:numFmt w:val="bullet"/>
      <w:lvlText w:val="*"/>
      <w:lvlJc w:val="left"/>
    </w:lvl>
  </w:abstractNum>
  <w:abstractNum w:abstractNumId="1" w15:restartNumberingAfterBreak="0">
    <w:nsid w:val="0089379B"/>
    <w:multiLevelType w:val="singleLevel"/>
    <w:tmpl w:val="DEB8C12E"/>
    <w:lvl w:ilvl="0">
      <w:start w:val="1"/>
      <w:numFmt w:val="decimal"/>
      <w:lvlText w:val="10.%1"/>
      <w:legacy w:legacy="1" w:legacySpace="0" w:legacyIndent="552"/>
      <w:lvlJc w:val="left"/>
      <w:rPr>
        <w:rFonts w:ascii="Arial" w:hAnsi="Arial" w:cs="Arial" w:hint="default"/>
      </w:rPr>
    </w:lvl>
  </w:abstractNum>
  <w:abstractNum w:abstractNumId="2" w15:restartNumberingAfterBreak="0">
    <w:nsid w:val="075C08DC"/>
    <w:multiLevelType w:val="multilevel"/>
    <w:tmpl w:val="281C1F8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083D4BA8"/>
    <w:multiLevelType w:val="hybridMultilevel"/>
    <w:tmpl w:val="1F4E6904"/>
    <w:lvl w:ilvl="0" w:tplc="85DE2D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9843F1F"/>
    <w:multiLevelType w:val="hybridMultilevel"/>
    <w:tmpl w:val="E62A8D0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F2E55"/>
    <w:multiLevelType w:val="multilevel"/>
    <w:tmpl w:val="7EBC8FFA"/>
    <w:lvl w:ilvl="0">
      <w:start w:val="7"/>
      <w:numFmt w:val="decimal"/>
      <w:lvlText w:val="%1."/>
      <w:lvlJc w:val="left"/>
      <w:pPr>
        <w:ind w:left="390" w:hanging="390"/>
      </w:pPr>
      <w:rPr>
        <w:rFonts w:hint="default"/>
      </w:rPr>
    </w:lvl>
    <w:lvl w:ilvl="1">
      <w:start w:val="1"/>
      <w:numFmt w:val="decimal"/>
      <w:lvlText w:val="%1.%2."/>
      <w:lvlJc w:val="left"/>
      <w:pPr>
        <w:ind w:left="1438" w:hanging="7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3234" w:hanging="108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5030" w:hanging="144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826" w:hanging="1800"/>
      </w:pPr>
      <w:rPr>
        <w:rFonts w:hint="default"/>
      </w:rPr>
    </w:lvl>
    <w:lvl w:ilvl="8">
      <w:start w:val="1"/>
      <w:numFmt w:val="decimal"/>
      <w:lvlText w:val="%1.%2.%3.%4.%5.%6.%7.%8.%9."/>
      <w:lvlJc w:val="left"/>
      <w:pPr>
        <w:ind w:left="7904" w:hanging="2160"/>
      </w:pPr>
      <w:rPr>
        <w:rFonts w:hint="default"/>
      </w:rPr>
    </w:lvl>
  </w:abstractNum>
  <w:abstractNum w:abstractNumId="6" w15:restartNumberingAfterBreak="0">
    <w:nsid w:val="18EB2C46"/>
    <w:multiLevelType w:val="multilevel"/>
    <w:tmpl w:val="6EDE927E"/>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9ED503C"/>
    <w:multiLevelType w:val="multilevel"/>
    <w:tmpl w:val="1472D82A"/>
    <w:lvl w:ilvl="0">
      <w:start w:val="1"/>
      <w:numFmt w:val="decimal"/>
      <w:lvlText w:val="%1."/>
      <w:lvlJc w:val="left"/>
      <w:pPr>
        <w:ind w:left="720" w:hanging="360"/>
      </w:pPr>
      <w:rPr>
        <w:sz w:val="22"/>
        <w:szCs w:val="22"/>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C0A5953"/>
    <w:multiLevelType w:val="multilevel"/>
    <w:tmpl w:val="09A6A95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AD1BF4"/>
    <w:multiLevelType w:val="singleLevel"/>
    <w:tmpl w:val="883CDA6A"/>
    <w:lvl w:ilvl="0">
      <w:start w:val="1"/>
      <w:numFmt w:val="decimal"/>
      <w:lvlText w:val="1.%1."/>
      <w:legacy w:legacy="1" w:legacySpace="0" w:legacyIndent="384"/>
      <w:lvlJc w:val="left"/>
      <w:rPr>
        <w:rFonts w:ascii="Times New Roman" w:hAnsi="Times New Roman" w:cs="Times New Roman" w:hint="default"/>
      </w:rPr>
    </w:lvl>
  </w:abstractNum>
  <w:abstractNum w:abstractNumId="10" w15:restartNumberingAfterBreak="0">
    <w:nsid w:val="1EA13693"/>
    <w:multiLevelType w:val="singleLevel"/>
    <w:tmpl w:val="A8D44658"/>
    <w:lvl w:ilvl="0">
      <w:start w:val="1"/>
      <w:numFmt w:val="decimal"/>
      <w:lvlText w:val="5.%1."/>
      <w:legacy w:legacy="1" w:legacySpace="0" w:legacyIndent="389"/>
      <w:lvlJc w:val="left"/>
      <w:rPr>
        <w:rFonts w:ascii="Times New Roman" w:hAnsi="Times New Roman" w:cs="Times New Roman" w:hint="default"/>
      </w:rPr>
    </w:lvl>
  </w:abstractNum>
  <w:abstractNum w:abstractNumId="11" w15:restartNumberingAfterBreak="0">
    <w:nsid w:val="217130FB"/>
    <w:multiLevelType w:val="multilevel"/>
    <w:tmpl w:val="89FCFA2E"/>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Times New Roman" w:hAnsi="Times New Roman" w:cs="Times New Roman"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2" w15:restartNumberingAfterBreak="0">
    <w:nsid w:val="27BD2BF3"/>
    <w:multiLevelType w:val="multilevel"/>
    <w:tmpl w:val="9808FB2A"/>
    <w:lvl w:ilvl="0">
      <w:start w:val="5"/>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B8E15E3"/>
    <w:multiLevelType w:val="singleLevel"/>
    <w:tmpl w:val="92FA0582"/>
    <w:lvl w:ilvl="0">
      <w:start w:val="1"/>
      <w:numFmt w:val="decimal"/>
      <w:lvlText w:val="2.7.%1."/>
      <w:legacy w:legacy="1" w:legacySpace="0" w:legacyIndent="562"/>
      <w:lvlJc w:val="left"/>
      <w:rPr>
        <w:rFonts w:ascii="Arial" w:hAnsi="Arial" w:cs="Arial" w:hint="default"/>
      </w:rPr>
    </w:lvl>
  </w:abstractNum>
  <w:abstractNum w:abstractNumId="14"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5" w15:restartNumberingAfterBreak="0">
    <w:nsid w:val="35FD6314"/>
    <w:multiLevelType w:val="singleLevel"/>
    <w:tmpl w:val="8BA009E6"/>
    <w:lvl w:ilvl="0">
      <w:start w:val="6"/>
      <w:numFmt w:val="decimal"/>
      <w:lvlText w:val="3.%1."/>
      <w:legacy w:legacy="1" w:legacySpace="0" w:legacyIndent="370"/>
      <w:lvlJc w:val="left"/>
      <w:rPr>
        <w:rFonts w:ascii="Arial" w:hAnsi="Arial" w:cs="Arial" w:hint="default"/>
      </w:rPr>
    </w:lvl>
  </w:abstractNum>
  <w:abstractNum w:abstractNumId="16" w15:restartNumberingAfterBreak="0">
    <w:nsid w:val="39DC60BB"/>
    <w:multiLevelType w:val="multilevel"/>
    <w:tmpl w:val="473C3D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95"/>
        </w:tabs>
        <w:ind w:left="1095"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7" w15:restartNumberingAfterBreak="0">
    <w:nsid w:val="3F4F796E"/>
    <w:multiLevelType w:val="multilevel"/>
    <w:tmpl w:val="9C5C21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58377C"/>
    <w:multiLevelType w:val="multilevel"/>
    <w:tmpl w:val="2D8808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5E1207"/>
    <w:multiLevelType w:val="hybridMultilevel"/>
    <w:tmpl w:val="0A1084F0"/>
    <w:lvl w:ilvl="0" w:tplc="F698D772">
      <w:start w:val="1"/>
      <w:numFmt w:val="bullet"/>
      <w:lvlText w:val="-"/>
      <w:lvlJc w:val="left"/>
      <w:pPr>
        <w:ind w:left="1146" w:hanging="360"/>
      </w:pPr>
      <w:rPr>
        <w:rFonts w:ascii="Calibri" w:hAnsi="Calibri" w:hint="default"/>
      </w:rPr>
    </w:lvl>
    <w:lvl w:ilvl="1" w:tplc="C6C4D67C" w:tentative="1">
      <w:start w:val="1"/>
      <w:numFmt w:val="bullet"/>
      <w:lvlText w:val="o"/>
      <w:lvlJc w:val="left"/>
      <w:pPr>
        <w:ind w:left="1866" w:hanging="360"/>
      </w:pPr>
      <w:rPr>
        <w:rFonts w:ascii="Courier New" w:hAnsi="Courier New" w:cs="Courier New" w:hint="default"/>
      </w:rPr>
    </w:lvl>
    <w:lvl w:ilvl="2" w:tplc="E77ABB68" w:tentative="1">
      <w:start w:val="1"/>
      <w:numFmt w:val="bullet"/>
      <w:lvlText w:val=""/>
      <w:lvlJc w:val="left"/>
      <w:pPr>
        <w:ind w:left="2586" w:hanging="360"/>
      </w:pPr>
      <w:rPr>
        <w:rFonts w:ascii="Wingdings" w:hAnsi="Wingdings" w:hint="default"/>
      </w:rPr>
    </w:lvl>
    <w:lvl w:ilvl="3" w:tplc="05C47FE8" w:tentative="1">
      <w:start w:val="1"/>
      <w:numFmt w:val="bullet"/>
      <w:lvlText w:val=""/>
      <w:lvlJc w:val="left"/>
      <w:pPr>
        <w:ind w:left="3306" w:hanging="360"/>
      </w:pPr>
      <w:rPr>
        <w:rFonts w:ascii="Symbol" w:hAnsi="Symbol" w:hint="default"/>
      </w:rPr>
    </w:lvl>
    <w:lvl w:ilvl="4" w:tplc="6042520E" w:tentative="1">
      <w:start w:val="1"/>
      <w:numFmt w:val="bullet"/>
      <w:lvlText w:val="o"/>
      <w:lvlJc w:val="left"/>
      <w:pPr>
        <w:ind w:left="4026" w:hanging="360"/>
      </w:pPr>
      <w:rPr>
        <w:rFonts w:ascii="Courier New" w:hAnsi="Courier New" w:cs="Courier New" w:hint="default"/>
      </w:rPr>
    </w:lvl>
    <w:lvl w:ilvl="5" w:tplc="3BFEFA26" w:tentative="1">
      <w:start w:val="1"/>
      <w:numFmt w:val="bullet"/>
      <w:lvlText w:val=""/>
      <w:lvlJc w:val="left"/>
      <w:pPr>
        <w:ind w:left="4746" w:hanging="360"/>
      </w:pPr>
      <w:rPr>
        <w:rFonts w:ascii="Wingdings" w:hAnsi="Wingdings" w:hint="default"/>
      </w:rPr>
    </w:lvl>
    <w:lvl w:ilvl="6" w:tplc="4A40E36E" w:tentative="1">
      <w:start w:val="1"/>
      <w:numFmt w:val="bullet"/>
      <w:lvlText w:val=""/>
      <w:lvlJc w:val="left"/>
      <w:pPr>
        <w:ind w:left="5466" w:hanging="360"/>
      </w:pPr>
      <w:rPr>
        <w:rFonts w:ascii="Symbol" w:hAnsi="Symbol" w:hint="default"/>
      </w:rPr>
    </w:lvl>
    <w:lvl w:ilvl="7" w:tplc="B5340CD4" w:tentative="1">
      <w:start w:val="1"/>
      <w:numFmt w:val="bullet"/>
      <w:lvlText w:val="o"/>
      <w:lvlJc w:val="left"/>
      <w:pPr>
        <w:ind w:left="6186" w:hanging="360"/>
      </w:pPr>
      <w:rPr>
        <w:rFonts w:ascii="Courier New" w:hAnsi="Courier New" w:cs="Courier New" w:hint="default"/>
      </w:rPr>
    </w:lvl>
    <w:lvl w:ilvl="8" w:tplc="890E4860" w:tentative="1">
      <w:start w:val="1"/>
      <w:numFmt w:val="bullet"/>
      <w:lvlText w:val=""/>
      <w:lvlJc w:val="left"/>
      <w:pPr>
        <w:ind w:left="6906" w:hanging="360"/>
      </w:pPr>
      <w:rPr>
        <w:rFonts w:ascii="Wingdings" w:hAnsi="Wingdings" w:hint="default"/>
      </w:rPr>
    </w:lvl>
  </w:abstractNum>
  <w:abstractNum w:abstractNumId="20" w15:restartNumberingAfterBreak="0">
    <w:nsid w:val="4BE148B5"/>
    <w:multiLevelType w:val="singleLevel"/>
    <w:tmpl w:val="FC1C62CE"/>
    <w:lvl w:ilvl="0">
      <w:start w:val="1"/>
      <w:numFmt w:val="decimal"/>
      <w:lvlText w:val="4.%1."/>
      <w:legacy w:legacy="1" w:legacySpace="0" w:legacyIndent="398"/>
      <w:lvlJc w:val="left"/>
      <w:rPr>
        <w:rFonts w:ascii="Times New Roman" w:hAnsi="Times New Roman" w:cs="Times New Roman" w:hint="default"/>
      </w:rPr>
    </w:lvl>
  </w:abstractNum>
  <w:abstractNum w:abstractNumId="21" w15:restartNumberingAfterBreak="0">
    <w:nsid w:val="4E1C4AA4"/>
    <w:multiLevelType w:val="singleLevel"/>
    <w:tmpl w:val="88A22982"/>
    <w:lvl w:ilvl="0">
      <w:start w:val="3"/>
      <w:numFmt w:val="decimal"/>
      <w:lvlText w:val="10.%1."/>
      <w:legacy w:legacy="1" w:legacySpace="0" w:legacyIndent="533"/>
      <w:lvlJc w:val="left"/>
      <w:rPr>
        <w:rFonts w:ascii="Arial" w:hAnsi="Arial" w:cs="Arial" w:hint="default"/>
      </w:rPr>
    </w:lvl>
  </w:abstractNum>
  <w:abstractNum w:abstractNumId="22" w15:restartNumberingAfterBreak="0">
    <w:nsid w:val="506D302D"/>
    <w:multiLevelType w:val="multilevel"/>
    <w:tmpl w:val="CABC1486"/>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1771835"/>
    <w:multiLevelType w:val="multilevel"/>
    <w:tmpl w:val="2D8808B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120B7"/>
    <w:multiLevelType w:val="singleLevel"/>
    <w:tmpl w:val="64269F36"/>
    <w:lvl w:ilvl="0">
      <w:start w:val="7"/>
      <w:numFmt w:val="decimal"/>
      <w:lvlText w:val="2.%1."/>
      <w:legacy w:legacy="1" w:legacySpace="0" w:legacyIndent="408"/>
      <w:lvlJc w:val="left"/>
      <w:rPr>
        <w:rFonts w:ascii="Arial" w:hAnsi="Arial" w:cs="Arial" w:hint="default"/>
      </w:rPr>
    </w:lvl>
  </w:abstractNum>
  <w:abstractNum w:abstractNumId="25" w15:restartNumberingAfterBreak="0">
    <w:nsid w:val="5C322286"/>
    <w:multiLevelType w:val="singleLevel"/>
    <w:tmpl w:val="58E0FB92"/>
    <w:lvl w:ilvl="0">
      <w:start w:val="1"/>
      <w:numFmt w:val="decimal"/>
      <w:lvlText w:val="6.%1."/>
      <w:legacy w:legacy="1" w:legacySpace="0" w:legacyIndent="499"/>
      <w:lvlJc w:val="left"/>
      <w:rPr>
        <w:rFonts w:ascii="Arial" w:hAnsi="Arial" w:cs="Arial" w:hint="default"/>
      </w:rPr>
    </w:lvl>
  </w:abstractNum>
  <w:abstractNum w:abstractNumId="26" w15:restartNumberingAfterBreak="0">
    <w:nsid w:val="5D4E5503"/>
    <w:multiLevelType w:val="singleLevel"/>
    <w:tmpl w:val="222E82E8"/>
    <w:lvl w:ilvl="0">
      <w:start w:val="1"/>
      <w:numFmt w:val="decimal"/>
      <w:lvlText w:val="3.%1."/>
      <w:legacy w:legacy="1" w:legacySpace="0" w:legacyIndent="413"/>
      <w:lvlJc w:val="left"/>
      <w:rPr>
        <w:rFonts w:ascii="Arial" w:hAnsi="Arial" w:cs="Arial" w:hint="default"/>
      </w:rPr>
    </w:lvl>
  </w:abstractNum>
  <w:abstractNum w:abstractNumId="27" w15:restartNumberingAfterBreak="0">
    <w:nsid w:val="60364CB5"/>
    <w:multiLevelType w:val="multilevel"/>
    <w:tmpl w:val="05840C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63BC6AA0"/>
    <w:multiLevelType w:val="singleLevel"/>
    <w:tmpl w:val="9B1E6498"/>
    <w:lvl w:ilvl="0">
      <w:start w:val="2"/>
      <w:numFmt w:val="bullet"/>
      <w:lvlText w:val="-"/>
      <w:lvlJc w:val="left"/>
      <w:pPr>
        <w:tabs>
          <w:tab w:val="num" w:pos="1005"/>
        </w:tabs>
        <w:ind w:left="1005" w:hanging="360"/>
      </w:pPr>
      <w:rPr>
        <w:rFonts w:hint="default"/>
      </w:rPr>
    </w:lvl>
  </w:abstractNum>
  <w:abstractNum w:abstractNumId="29" w15:restartNumberingAfterBreak="0">
    <w:nsid w:val="67D3694E"/>
    <w:multiLevelType w:val="singleLevel"/>
    <w:tmpl w:val="3006E486"/>
    <w:lvl w:ilvl="0">
      <w:start w:val="1"/>
      <w:numFmt w:val="decimal"/>
      <w:lvlText w:val="6.4.%1."/>
      <w:legacy w:legacy="1" w:legacySpace="0" w:legacyIndent="715"/>
      <w:lvlJc w:val="left"/>
      <w:rPr>
        <w:rFonts w:ascii="Arial" w:hAnsi="Arial" w:cs="Arial" w:hint="default"/>
      </w:rPr>
    </w:lvl>
  </w:abstractNum>
  <w:abstractNum w:abstractNumId="30" w15:restartNumberingAfterBreak="0">
    <w:nsid w:val="68901C76"/>
    <w:multiLevelType w:val="multilevel"/>
    <w:tmpl w:val="2D8808B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4E1471"/>
    <w:multiLevelType w:val="singleLevel"/>
    <w:tmpl w:val="D4848A64"/>
    <w:lvl w:ilvl="0">
      <w:start w:val="1"/>
      <w:numFmt w:val="decimal"/>
      <w:lvlText w:val="2.%1."/>
      <w:legacy w:legacy="1" w:legacySpace="0" w:legacyIndent="408"/>
      <w:lvlJc w:val="left"/>
      <w:rPr>
        <w:rFonts w:ascii="Arial" w:hAnsi="Arial" w:cs="Arial" w:hint="default"/>
      </w:rPr>
    </w:lvl>
  </w:abstractNum>
  <w:abstractNum w:abstractNumId="32" w15:restartNumberingAfterBreak="0">
    <w:nsid w:val="6EA3372B"/>
    <w:multiLevelType w:val="hybridMultilevel"/>
    <w:tmpl w:val="9236A508"/>
    <w:lvl w:ilvl="0" w:tplc="3552D2A2">
      <w:start w:val="1"/>
      <w:numFmt w:val="bullet"/>
      <w:lvlText w:val=""/>
      <w:lvlJc w:val="left"/>
      <w:pPr>
        <w:ind w:left="928" w:hanging="360"/>
      </w:pPr>
      <w:rPr>
        <w:rFonts w:ascii="Symbol" w:hAnsi="Symbol" w:hint="default"/>
      </w:rPr>
    </w:lvl>
    <w:lvl w:ilvl="1" w:tplc="0706DBEA">
      <w:start w:val="1"/>
      <w:numFmt w:val="bullet"/>
      <w:lvlText w:val="o"/>
      <w:lvlJc w:val="left"/>
      <w:pPr>
        <w:ind w:left="1440" w:hanging="360"/>
      </w:pPr>
      <w:rPr>
        <w:rFonts w:ascii="Courier New" w:hAnsi="Courier New" w:cs="Courier New" w:hint="default"/>
      </w:rPr>
    </w:lvl>
    <w:lvl w:ilvl="2" w:tplc="42C04D30" w:tentative="1">
      <w:start w:val="1"/>
      <w:numFmt w:val="bullet"/>
      <w:lvlText w:val=""/>
      <w:lvlJc w:val="left"/>
      <w:pPr>
        <w:ind w:left="2160" w:hanging="360"/>
      </w:pPr>
      <w:rPr>
        <w:rFonts w:ascii="Wingdings" w:hAnsi="Wingdings" w:hint="default"/>
      </w:rPr>
    </w:lvl>
    <w:lvl w:ilvl="3" w:tplc="8D4062D2" w:tentative="1">
      <w:start w:val="1"/>
      <w:numFmt w:val="bullet"/>
      <w:lvlText w:val=""/>
      <w:lvlJc w:val="left"/>
      <w:pPr>
        <w:ind w:left="2880" w:hanging="360"/>
      </w:pPr>
      <w:rPr>
        <w:rFonts w:ascii="Symbol" w:hAnsi="Symbol" w:hint="default"/>
      </w:rPr>
    </w:lvl>
    <w:lvl w:ilvl="4" w:tplc="84BA399E" w:tentative="1">
      <w:start w:val="1"/>
      <w:numFmt w:val="bullet"/>
      <w:lvlText w:val="o"/>
      <w:lvlJc w:val="left"/>
      <w:pPr>
        <w:ind w:left="3600" w:hanging="360"/>
      </w:pPr>
      <w:rPr>
        <w:rFonts w:ascii="Courier New" w:hAnsi="Courier New" w:cs="Courier New" w:hint="default"/>
      </w:rPr>
    </w:lvl>
    <w:lvl w:ilvl="5" w:tplc="C27EF09A" w:tentative="1">
      <w:start w:val="1"/>
      <w:numFmt w:val="bullet"/>
      <w:lvlText w:val=""/>
      <w:lvlJc w:val="left"/>
      <w:pPr>
        <w:ind w:left="4320" w:hanging="360"/>
      </w:pPr>
      <w:rPr>
        <w:rFonts w:ascii="Wingdings" w:hAnsi="Wingdings" w:hint="default"/>
      </w:rPr>
    </w:lvl>
    <w:lvl w:ilvl="6" w:tplc="0A6E7468" w:tentative="1">
      <w:start w:val="1"/>
      <w:numFmt w:val="bullet"/>
      <w:lvlText w:val=""/>
      <w:lvlJc w:val="left"/>
      <w:pPr>
        <w:ind w:left="5040" w:hanging="360"/>
      </w:pPr>
      <w:rPr>
        <w:rFonts w:ascii="Symbol" w:hAnsi="Symbol" w:hint="default"/>
      </w:rPr>
    </w:lvl>
    <w:lvl w:ilvl="7" w:tplc="47667250" w:tentative="1">
      <w:start w:val="1"/>
      <w:numFmt w:val="bullet"/>
      <w:lvlText w:val="o"/>
      <w:lvlJc w:val="left"/>
      <w:pPr>
        <w:ind w:left="5760" w:hanging="360"/>
      </w:pPr>
      <w:rPr>
        <w:rFonts w:ascii="Courier New" w:hAnsi="Courier New" w:cs="Courier New" w:hint="default"/>
      </w:rPr>
    </w:lvl>
    <w:lvl w:ilvl="8" w:tplc="FBE63240" w:tentative="1">
      <w:start w:val="1"/>
      <w:numFmt w:val="bullet"/>
      <w:lvlText w:val=""/>
      <w:lvlJc w:val="left"/>
      <w:pPr>
        <w:ind w:left="6480" w:hanging="360"/>
      </w:pPr>
      <w:rPr>
        <w:rFonts w:ascii="Wingdings" w:hAnsi="Wingdings" w:hint="default"/>
      </w:rPr>
    </w:lvl>
  </w:abstractNum>
  <w:abstractNum w:abstractNumId="33" w15:restartNumberingAfterBreak="0">
    <w:nsid w:val="71D82AB1"/>
    <w:multiLevelType w:val="multilevel"/>
    <w:tmpl w:val="3AB6E66A"/>
    <w:lvl w:ilvl="0">
      <w:start w:val="9"/>
      <w:numFmt w:val="decimal"/>
      <w:lvlText w:val="%1."/>
      <w:lvlJc w:val="left"/>
      <w:pPr>
        <w:ind w:left="1070" w:hanging="36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4" w15:restartNumberingAfterBreak="0">
    <w:nsid w:val="72614AD2"/>
    <w:multiLevelType w:val="multilevel"/>
    <w:tmpl w:val="238289D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B210428"/>
    <w:multiLevelType w:val="singleLevel"/>
    <w:tmpl w:val="4614BC14"/>
    <w:lvl w:ilvl="0">
      <w:start w:val="1"/>
      <w:numFmt w:val="decimal"/>
      <w:lvlText w:val="9.%1."/>
      <w:legacy w:legacy="1" w:legacySpace="0" w:legacyIndent="557"/>
      <w:lvlJc w:val="left"/>
      <w:rPr>
        <w:rFonts w:ascii="Arial" w:hAnsi="Arial" w:cs="Arial" w:hint="default"/>
      </w:rPr>
    </w:lvl>
  </w:abstractNum>
  <w:abstractNum w:abstractNumId="37" w15:restartNumberingAfterBreak="0">
    <w:nsid w:val="7E362FBA"/>
    <w:multiLevelType w:val="multilevel"/>
    <w:tmpl w:val="2D880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120"/>
        <w:lvlJc w:val="left"/>
        <w:rPr>
          <w:rFonts w:ascii="Arial" w:hAnsi="Arial" w:cs="Arial" w:hint="default"/>
        </w:rPr>
      </w:lvl>
    </w:lvlOverride>
  </w:num>
  <w:num w:numId="2">
    <w:abstractNumId w:val="9"/>
  </w:num>
  <w:num w:numId="3">
    <w:abstractNumId w:val="31"/>
  </w:num>
  <w:num w:numId="4">
    <w:abstractNumId w:val="24"/>
  </w:num>
  <w:num w:numId="5">
    <w:abstractNumId w:val="13"/>
  </w:num>
  <w:num w:numId="6">
    <w:abstractNumId w:val="0"/>
    <w:lvlOverride w:ilvl="0">
      <w:lvl w:ilvl="0">
        <w:start w:val="65535"/>
        <w:numFmt w:val="bullet"/>
        <w:lvlText w:val="-"/>
        <w:legacy w:legacy="1" w:legacySpace="0" w:legacyIndent="255"/>
        <w:lvlJc w:val="left"/>
        <w:rPr>
          <w:rFonts w:ascii="Arial" w:hAnsi="Arial" w:cs="Arial" w:hint="default"/>
        </w:rPr>
      </w:lvl>
    </w:lvlOverride>
  </w:num>
  <w:num w:numId="7">
    <w:abstractNumId w:val="0"/>
    <w:lvlOverride w:ilvl="0">
      <w:lvl w:ilvl="0">
        <w:start w:val="65535"/>
        <w:numFmt w:val="bullet"/>
        <w:lvlText w:val="-"/>
        <w:legacy w:legacy="1" w:legacySpace="0" w:legacyIndent="255"/>
        <w:lvlJc w:val="left"/>
        <w:rPr>
          <w:rFonts w:ascii="Segoe UI" w:hAnsi="Segoe UI" w:cs="Segoe UI" w:hint="default"/>
        </w:rPr>
      </w:lvl>
    </w:lvlOverride>
  </w:num>
  <w:num w:numId="8">
    <w:abstractNumId w:val="26"/>
  </w:num>
  <w:num w:numId="9">
    <w:abstractNumId w:val="20"/>
  </w:num>
  <w:num w:numId="10">
    <w:abstractNumId w:val="10"/>
  </w:num>
  <w:num w:numId="11">
    <w:abstractNumId w:val="25"/>
  </w:num>
  <w:num w:numId="12">
    <w:abstractNumId w:val="29"/>
  </w:num>
  <w:num w:numId="13">
    <w:abstractNumId w:val="15"/>
  </w:num>
  <w:num w:numId="14">
    <w:abstractNumId w:val="36"/>
  </w:num>
  <w:num w:numId="15">
    <w:abstractNumId w:val="1"/>
  </w:num>
  <w:num w:numId="16">
    <w:abstractNumId w:val="21"/>
  </w:num>
  <w:num w:numId="17">
    <w:abstractNumId w:val="16"/>
  </w:num>
  <w:num w:numId="18">
    <w:abstractNumId w:val="28"/>
  </w:num>
  <w:num w:numId="19">
    <w:abstractNumId w:val="27"/>
  </w:num>
  <w:num w:numId="20">
    <w:abstractNumId w:val="18"/>
  </w:num>
  <w:num w:numId="21">
    <w:abstractNumId w:val="23"/>
  </w:num>
  <w:num w:numId="22">
    <w:abstractNumId w:val="30"/>
  </w:num>
  <w:num w:numId="23">
    <w:abstractNumId w:val="37"/>
  </w:num>
  <w:num w:numId="24">
    <w:abstractNumId w:val="32"/>
  </w:num>
  <w:num w:numId="25">
    <w:abstractNumId w:val="19"/>
  </w:num>
  <w:num w:numId="26">
    <w:abstractNumId w:val="3"/>
  </w:num>
  <w:num w:numId="27">
    <w:abstractNumId w:val="35"/>
  </w:num>
  <w:num w:numId="28">
    <w:abstractNumId w:val="5"/>
  </w:num>
  <w:num w:numId="29">
    <w:abstractNumId w:val="14"/>
  </w:num>
  <w:num w:numId="30">
    <w:abstractNumId w:val="34"/>
  </w:num>
  <w:num w:numId="31">
    <w:abstractNumId w:val="12"/>
  </w:num>
  <w:num w:numId="32">
    <w:abstractNumId w:val="6"/>
  </w:num>
  <w:num w:numId="33">
    <w:abstractNumId w:val="7"/>
  </w:num>
  <w:num w:numId="34">
    <w:abstractNumId w:val="2"/>
  </w:num>
  <w:num w:numId="35">
    <w:abstractNumId w:val="8"/>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2"/>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C1681"/>
    <w:rsid w:val="00000914"/>
    <w:rsid w:val="00011744"/>
    <w:rsid w:val="00017845"/>
    <w:rsid w:val="00021F03"/>
    <w:rsid w:val="00023AFD"/>
    <w:rsid w:val="000257C1"/>
    <w:rsid w:val="00056CAE"/>
    <w:rsid w:val="00071A5F"/>
    <w:rsid w:val="0007361A"/>
    <w:rsid w:val="00074562"/>
    <w:rsid w:val="00084C32"/>
    <w:rsid w:val="00094343"/>
    <w:rsid w:val="000A640D"/>
    <w:rsid w:val="000A72B2"/>
    <w:rsid w:val="000A7369"/>
    <w:rsid w:val="000A7F0A"/>
    <w:rsid w:val="000B2902"/>
    <w:rsid w:val="000B41D8"/>
    <w:rsid w:val="000C7C0E"/>
    <w:rsid w:val="000D3CE0"/>
    <w:rsid w:val="000D4ACB"/>
    <w:rsid w:val="00103EEE"/>
    <w:rsid w:val="00104029"/>
    <w:rsid w:val="00105512"/>
    <w:rsid w:val="00116693"/>
    <w:rsid w:val="00127BD1"/>
    <w:rsid w:val="0013119F"/>
    <w:rsid w:val="001328EB"/>
    <w:rsid w:val="0015334A"/>
    <w:rsid w:val="00167129"/>
    <w:rsid w:val="00173566"/>
    <w:rsid w:val="00174229"/>
    <w:rsid w:val="00181181"/>
    <w:rsid w:val="001839CB"/>
    <w:rsid w:val="00185650"/>
    <w:rsid w:val="00186311"/>
    <w:rsid w:val="00190F12"/>
    <w:rsid w:val="001B216C"/>
    <w:rsid w:val="001B3AA7"/>
    <w:rsid w:val="001C4D6B"/>
    <w:rsid w:val="001C7772"/>
    <w:rsid w:val="001D06F8"/>
    <w:rsid w:val="001D4754"/>
    <w:rsid w:val="001D5806"/>
    <w:rsid w:val="002036C9"/>
    <w:rsid w:val="00207433"/>
    <w:rsid w:val="00225DED"/>
    <w:rsid w:val="00235945"/>
    <w:rsid w:val="00243ED7"/>
    <w:rsid w:val="0025371C"/>
    <w:rsid w:val="002623D9"/>
    <w:rsid w:val="00275B11"/>
    <w:rsid w:val="00284E1E"/>
    <w:rsid w:val="00296E00"/>
    <w:rsid w:val="002A38EF"/>
    <w:rsid w:val="002A7417"/>
    <w:rsid w:val="002B35D6"/>
    <w:rsid w:val="002D395D"/>
    <w:rsid w:val="002E6C6B"/>
    <w:rsid w:val="002E6CC0"/>
    <w:rsid w:val="002F5E45"/>
    <w:rsid w:val="002F728F"/>
    <w:rsid w:val="002F7855"/>
    <w:rsid w:val="00310039"/>
    <w:rsid w:val="00315E22"/>
    <w:rsid w:val="00317F58"/>
    <w:rsid w:val="0032256B"/>
    <w:rsid w:val="00335EB8"/>
    <w:rsid w:val="00337357"/>
    <w:rsid w:val="00357536"/>
    <w:rsid w:val="003949B1"/>
    <w:rsid w:val="00397EE1"/>
    <w:rsid w:val="003B29DE"/>
    <w:rsid w:val="003C1681"/>
    <w:rsid w:val="003D0F6F"/>
    <w:rsid w:val="003D1BD9"/>
    <w:rsid w:val="003D326A"/>
    <w:rsid w:val="003D5BC4"/>
    <w:rsid w:val="003E1B62"/>
    <w:rsid w:val="003F0DF8"/>
    <w:rsid w:val="0040443F"/>
    <w:rsid w:val="004067DF"/>
    <w:rsid w:val="00423CA9"/>
    <w:rsid w:val="00433DE0"/>
    <w:rsid w:val="004369FE"/>
    <w:rsid w:val="00443685"/>
    <w:rsid w:val="00443CDF"/>
    <w:rsid w:val="004473A5"/>
    <w:rsid w:val="00452369"/>
    <w:rsid w:val="00457E55"/>
    <w:rsid w:val="00490779"/>
    <w:rsid w:val="004942E3"/>
    <w:rsid w:val="00495505"/>
    <w:rsid w:val="004A23D7"/>
    <w:rsid w:val="004A639F"/>
    <w:rsid w:val="004C77BF"/>
    <w:rsid w:val="004E0807"/>
    <w:rsid w:val="004F22EC"/>
    <w:rsid w:val="004F32E1"/>
    <w:rsid w:val="0050460C"/>
    <w:rsid w:val="00507080"/>
    <w:rsid w:val="00510B6E"/>
    <w:rsid w:val="005126F2"/>
    <w:rsid w:val="005128C7"/>
    <w:rsid w:val="00514C6C"/>
    <w:rsid w:val="00522419"/>
    <w:rsid w:val="0053519B"/>
    <w:rsid w:val="00542F7E"/>
    <w:rsid w:val="005451FF"/>
    <w:rsid w:val="0055666E"/>
    <w:rsid w:val="005573F4"/>
    <w:rsid w:val="005625FF"/>
    <w:rsid w:val="0056502D"/>
    <w:rsid w:val="00571728"/>
    <w:rsid w:val="005729E3"/>
    <w:rsid w:val="00574E3B"/>
    <w:rsid w:val="00586494"/>
    <w:rsid w:val="005A7714"/>
    <w:rsid w:val="005B6061"/>
    <w:rsid w:val="005C3875"/>
    <w:rsid w:val="005C7E28"/>
    <w:rsid w:val="005D41DA"/>
    <w:rsid w:val="005E29FC"/>
    <w:rsid w:val="005F0787"/>
    <w:rsid w:val="005F1BE6"/>
    <w:rsid w:val="005F5FEB"/>
    <w:rsid w:val="006046AB"/>
    <w:rsid w:val="0063032A"/>
    <w:rsid w:val="00674BAF"/>
    <w:rsid w:val="00675988"/>
    <w:rsid w:val="00681430"/>
    <w:rsid w:val="006815EB"/>
    <w:rsid w:val="006828A3"/>
    <w:rsid w:val="00684EBD"/>
    <w:rsid w:val="0069274C"/>
    <w:rsid w:val="00694C63"/>
    <w:rsid w:val="006D0FB9"/>
    <w:rsid w:val="006D7373"/>
    <w:rsid w:val="006F592C"/>
    <w:rsid w:val="006F6717"/>
    <w:rsid w:val="006F779B"/>
    <w:rsid w:val="007259E3"/>
    <w:rsid w:val="007265CF"/>
    <w:rsid w:val="007323EC"/>
    <w:rsid w:val="00747F7E"/>
    <w:rsid w:val="0076009B"/>
    <w:rsid w:val="007707EE"/>
    <w:rsid w:val="007858EF"/>
    <w:rsid w:val="00790A54"/>
    <w:rsid w:val="007964AF"/>
    <w:rsid w:val="007A0A14"/>
    <w:rsid w:val="007B715B"/>
    <w:rsid w:val="007D2A13"/>
    <w:rsid w:val="007E2E67"/>
    <w:rsid w:val="007E6A9B"/>
    <w:rsid w:val="007E7817"/>
    <w:rsid w:val="007E7CB6"/>
    <w:rsid w:val="007F10C0"/>
    <w:rsid w:val="00807FEC"/>
    <w:rsid w:val="008243FF"/>
    <w:rsid w:val="00825CD1"/>
    <w:rsid w:val="008346AE"/>
    <w:rsid w:val="008350CD"/>
    <w:rsid w:val="00844014"/>
    <w:rsid w:val="00844726"/>
    <w:rsid w:val="008470A9"/>
    <w:rsid w:val="00851EAC"/>
    <w:rsid w:val="008731E7"/>
    <w:rsid w:val="00880780"/>
    <w:rsid w:val="0088233C"/>
    <w:rsid w:val="00896706"/>
    <w:rsid w:val="00896713"/>
    <w:rsid w:val="008A13ED"/>
    <w:rsid w:val="008A1FBD"/>
    <w:rsid w:val="008B2EFF"/>
    <w:rsid w:val="008C539D"/>
    <w:rsid w:val="008D49AA"/>
    <w:rsid w:val="008E1C3C"/>
    <w:rsid w:val="009133E1"/>
    <w:rsid w:val="00914AFB"/>
    <w:rsid w:val="00921253"/>
    <w:rsid w:val="00940A7F"/>
    <w:rsid w:val="00941094"/>
    <w:rsid w:val="00942852"/>
    <w:rsid w:val="0094719F"/>
    <w:rsid w:val="00975FF6"/>
    <w:rsid w:val="00980A48"/>
    <w:rsid w:val="0098509B"/>
    <w:rsid w:val="009862C3"/>
    <w:rsid w:val="00986759"/>
    <w:rsid w:val="009A0567"/>
    <w:rsid w:val="009A4B52"/>
    <w:rsid w:val="009A584B"/>
    <w:rsid w:val="009C04EA"/>
    <w:rsid w:val="009C7E47"/>
    <w:rsid w:val="009D0726"/>
    <w:rsid w:val="009E253E"/>
    <w:rsid w:val="009E4328"/>
    <w:rsid w:val="009E7AF4"/>
    <w:rsid w:val="009F3382"/>
    <w:rsid w:val="009F3EF3"/>
    <w:rsid w:val="00A06122"/>
    <w:rsid w:val="00A1225F"/>
    <w:rsid w:val="00A150A1"/>
    <w:rsid w:val="00A203E8"/>
    <w:rsid w:val="00A233AC"/>
    <w:rsid w:val="00A239DC"/>
    <w:rsid w:val="00A246A6"/>
    <w:rsid w:val="00A37109"/>
    <w:rsid w:val="00A41FEA"/>
    <w:rsid w:val="00A61850"/>
    <w:rsid w:val="00A62E19"/>
    <w:rsid w:val="00A709EF"/>
    <w:rsid w:val="00A916BD"/>
    <w:rsid w:val="00AA3BF7"/>
    <w:rsid w:val="00AC1908"/>
    <w:rsid w:val="00AC2A35"/>
    <w:rsid w:val="00AC5828"/>
    <w:rsid w:val="00AD2DC7"/>
    <w:rsid w:val="00AE09FD"/>
    <w:rsid w:val="00AE3DB9"/>
    <w:rsid w:val="00AF51E2"/>
    <w:rsid w:val="00AF5A18"/>
    <w:rsid w:val="00B046AF"/>
    <w:rsid w:val="00B10969"/>
    <w:rsid w:val="00B16617"/>
    <w:rsid w:val="00B170F1"/>
    <w:rsid w:val="00B17749"/>
    <w:rsid w:val="00B2008B"/>
    <w:rsid w:val="00B3079C"/>
    <w:rsid w:val="00B32AD8"/>
    <w:rsid w:val="00B341F7"/>
    <w:rsid w:val="00B376BD"/>
    <w:rsid w:val="00B41009"/>
    <w:rsid w:val="00B459A8"/>
    <w:rsid w:val="00B50298"/>
    <w:rsid w:val="00B70583"/>
    <w:rsid w:val="00B72306"/>
    <w:rsid w:val="00B75C61"/>
    <w:rsid w:val="00B76414"/>
    <w:rsid w:val="00B7751B"/>
    <w:rsid w:val="00B92BF2"/>
    <w:rsid w:val="00B97A72"/>
    <w:rsid w:val="00BA1844"/>
    <w:rsid w:val="00BA25B4"/>
    <w:rsid w:val="00BA3B56"/>
    <w:rsid w:val="00BA474E"/>
    <w:rsid w:val="00BA7078"/>
    <w:rsid w:val="00BA7DAD"/>
    <w:rsid w:val="00BC2AE8"/>
    <w:rsid w:val="00BC3AB5"/>
    <w:rsid w:val="00BC4C61"/>
    <w:rsid w:val="00BD0404"/>
    <w:rsid w:val="00BD777C"/>
    <w:rsid w:val="00BE057F"/>
    <w:rsid w:val="00BF0D94"/>
    <w:rsid w:val="00C01BBB"/>
    <w:rsid w:val="00C114F2"/>
    <w:rsid w:val="00C2746E"/>
    <w:rsid w:val="00C36A5E"/>
    <w:rsid w:val="00C43D1C"/>
    <w:rsid w:val="00C47D5D"/>
    <w:rsid w:val="00C50242"/>
    <w:rsid w:val="00C6007D"/>
    <w:rsid w:val="00C62EB2"/>
    <w:rsid w:val="00C63E35"/>
    <w:rsid w:val="00C66617"/>
    <w:rsid w:val="00C73CE4"/>
    <w:rsid w:val="00C77FED"/>
    <w:rsid w:val="00C9045C"/>
    <w:rsid w:val="00C95D0D"/>
    <w:rsid w:val="00C97621"/>
    <w:rsid w:val="00CA3BC1"/>
    <w:rsid w:val="00CA4F94"/>
    <w:rsid w:val="00CA70E8"/>
    <w:rsid w:val="00CB0E02"/>
    <w:rsid w:val="00CC2788"/>
    <w:rsid w:val="00CE0287"/>
    <w:rsid w:val="00CE3A86"/>
    <w:rsid w:val="00CE6126"/>
    <w:rsid w:val="00CE7123"/>
    <w:rsid w:val="00CF61FF"/>
    <w:rsid w:val="00D04839"/>
    <w:rsid w:val="00D156EE"/>
    <w:rsid w:val="00D221CD"/>
    <w:rsid w:val="00D4478F"/>
    <w:rsid w:val="00D54E95"/>
    <w:rsid w:val="00D550E4"/>
    <w:rsid w:val="00D60C37"/>
    <w:rsid w:val="00D82A27"/>
    <w:rsid w:val="00D83A7B"/>
    <w:rsid w:val="00D83DAC"/>
    <w:rsid w:val="00D90221"/>
    <w:rsid w:val="00D94DE1"/>
    <w:rsid w:val="00DA7167"/>
    <w:rsid w:val="00DB4BF5"/>
    <w:rsid w:val="00DC4E7A"/>
    <w:rsid w:val="00DD289C"/>
    <w:rsid w:val="00DE2A6B"/>
    <w:rsid w:val="00E026CC"/>
    <w:rsid w:val="00E13D19"/>
    <w:rsid w:val="00E153B2"/>
    <w:rsid w:val="00E17BEF"/>
    <w:rsid w:val="00E237B8"/>
    <w:rsid w:val="00E47848"/>
    <w:rsid w:val="00E70AF0"/>
    <w:rsid w:val="00E87E26"/>
    <w:rsid w:val="00E95D22"/>
    <w:rsid w:val="00EA01B5"/>
    <w:rsid w:val="00EA31A6"/>
    <w:rsid w:val="00EA3DDB"/>
    <w:rsid w:val="00EA7AD5"/>
    <w:rsid w:val="00EA7AE8"/>
    <w:rsid w:val="00EB0DFD"/>
    <w:rsid w:val="00EB6A27"/>
    <w:rsid w:val="00EC080D"/>
    <w:rsid w:val="00EC2522"/>
    <w:rsid w:val="00EC2792"/>
    <w:rsid w:val="00ED6FF8"/>
    <w:rsid w:val="00EE0D65"/>
    <w:rsid w:val="00EF2BEC"/>
    <w:rsid w:val="00EF3469"/>
    <w:rsid w:val="00EF38AB"/>
    <w:rsid w:val="00EF5254"/>
    <w:rsid w:val="00F13D62"/>
    <w:rsid w:val="00F3300A"/>
    <w:rsid w:val="00F421C0"/>
    <w:rsid w:val="00F449A9"/>
    <w:rsid w:val="00F57544"/>
    <w:rsid w:val="00F62DFD"/>
    <w:rsid w:val="00F809BB"/>
    <w:rsid w:val="00F81995"/>
    <w:rsid w:val="00F834D2"/>
    <w:rsid w:val="00FB1DF2"/>
    <w:rsid w:val="00FB256E"/>
    <w:rsid w:val="00FB2929"/>
    <w:rsid w:val="00FC4AF5"/>
    <w:rsid w:val="00FD6C74"/>
    <w:rsid w:val="00FE2AAC"/>
    <w:rsid w:val="00FE4FC8"/>
    <w:rsid w:val="00FF3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B3C29"/>
  <w15:docId w15:val="{D825BCDB-D2FC-46FA-9641-94822F69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7A72"/>
    <w:pPr>
      <w:widowControl w:val="0"/>
      <w:autoSpaceDE w:val="0"/>
      <w:autoSpaceDN w:val="0"/>
      <w:adjustRightInd w:val="0"/>
    </w:pPr>
    <w:rPr>
      <w:rFonts w:hAnsi="Arial" w:cs="Arial"/>
      <w:sz w:val="24"/>
      <w:szCs w:val="24"/>
    </w:rPr>
  </w:style>
  <w:style w:type="paragraph" w:styleId="1">
    <w:name w:val="heading 1"/>
    <w:basedOn w:val="a"/>
    <w:next w:val="a"/>
    <w:link w:val="10"/>
    <w:uiPriority w:val="9"/>
    <w:qFormat/>
    <w:rsid w:val="00011744"/>
    <w:pPr>
      <w:keepNext/>
      <w:spacing w:before="240" w:after="60"/>
      <w:outlineLvl w:val="0"/>
    </w:pPr>
    <w:rPr>
      <w:rFonts w:ascii="Cambria" w:hAnsi="Cambria" w:cs="Times New Roman"/>
      <w:b/>
      <w:bCs/>
      <w:kern w:val="32"/>
      <w:sz w:val="32"/>
      <w:szCs w:val="32"/>
    </w:rPr>
  </w:style>
  <w:style w:type="paragraph" w:styleId="2">
    <w:name w:val="heading 2"/>
    <w:aliases w:val=". (1.1),Paragraaf"/>
    <w:basedOn w:val="a"/>
    <w:next w:val="a"/>
    <w:link w:val="20"/>
    <w:uiPriority w:val="9"/>
    <w:unhideWhenUsed/>
    <w:qFormat/>
    <w:rsid w:val="00011744"/>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97A72"/>
  </w:style>
  <w:style w:type="paragraph" w:customStyle="1" w:styleId="Style2">
    <w:name w:val="Style2"/>
    <w:basedOn w:val="a"/>
    <w:uiPriority w:val="99"/>
    <w:rsid w:val="00B97A72"/>
    <w:pPr>
      <w:spacing w:line="264" w:lineRule="exact"/>
      <w:ind w:hanging="562"/>
      <w:jc w:val="both"/>
    </w:pPr>
  </w:style>
  <w:style w:type="paragraph" w:customStyle="1" w:styleId="Style3">
    <w:name w:val="Style3"/>
    <w:basedOn w:val="a"/>
    <w:uiPriority w:val="99"/>
    <w:rsid w:val="00B97A72"/>
    <w:pPr>
      <w:spacing w:line="264" w:lineRule="exact"/>
      <w:ind w:hanging="715"/>
      <w:jc w:val="both"/>
    </w:pPr>
  </w:style>
  <w:style w:type="paragraph" w:customStyle="1" w:styleId="Style4">
    <w:name w:val="Style4"/>
    <w:basedOn w:val="a"/>
    <w:uiPriority w:val="99"/>
    <w:rsid w:val="00B97A72"/>
    <w:pPr>
      <w:spacing w:line="264" w:lineRule="exact"/>
      <w:ind w:hanging="408"/>
      <w:jc w:val="both"/>
    </w:pPr>
  </w:style>
  <w:style w:type="paragraph" w:customStyle="1" w:styleId="Style5">
    <w:name w:val="Style5"/>
    <w:basedOn w:val="a"/>
    <w:uiPriority w:val="99"/>
    <w:rsid w:val="00B97A72"/>
    <w:pPr>
      <w:jc w:val="center"/>
    </w:pPr>
  </w:style>
  <w:style w:type="paragraph" w:customStyle="1" w:styleId="Style6">
    <w:name w:val="Style6"/>
    <w:basedOn w:val="a"/>
    <w:uiPriority w:val="99"/>
    <w:rsid w:val="00B97A72"/>
  </w:style>
  <w:style w:type="paragraph" w:customStyle="1" w:styleId="Style7">
    <w:name w:val="Style7"/>
    <w:basedOn w:val="a"/>
    <w:uiPriority w:val="99"/>
    <w:rsid w:val="00B97A72"/>
    <w:pPr>
      <w:spacing w:line="264" w:lineRule="exact"/>
      <w:jc w:val="both"/>
    </w:pPr>
  </w:style>
  <w:style w:type="paragraph" w:customStyle="1" w:styleId="Style8">
    <w:name w:val="Style8"/>
    <w:basedOn w:val="a"/>
    <w:uiPriority w:val="99"/>
    <w:rsid w:val="00B97A72"/>
    <w:pPr>
      <w:spacing w:line="264" w:lineRule="exact"/>
      <w:jc w:val="both"/>
    </w:pPr>
  </w:style>
  <w:style w:type="paragraph" w:customStyle="1" w:styleId="Style9">
    <w:name w:val="Style9"/>
    <w:basedOn w:val="a"/>
    <w:uiPriority w:val="99"/>
    <w:rsid w:val="00B97A72"/>
  </w:style>
  <w:style w:type="paragraph" w:customStyle="1" w:styleId="Style10">
    <w:name w:val="Style10"/>
    <w:basedOn w:val="a"/>
    <w:uiPriority w:val="99"/>
    <w:rsid w:val="00B97A72"/>
    <w:pPr>
      <w:spacing w:line="264" w:lineRule="exact"/>
      <w:ind w:hanging="624"/>
      <w:jc w:val="both"/>
    </w:pPr>
  </w:style>
  <w:style w:type="paragraph" w:customStyle="1" w:styleId="Style11">
    <w:name w:val="Style11"/>
    <w:basedOn w:val="a"/>
    <w:uiPriority w:val="99"/>
    <w:rsid w:val="00B97A72"/>
  </w:style>
  <w:style w:type="paragraph" w:customStyle="1" w:styleId="Style12">
    <w:name w:val="Style12"/>
    <w:basedOn w:val="a"/>
    <w:uiPriority w:val="99"/>
    <w:rsid w:val="00B97A72"/>
    <w:pPr>
      <w:spacing w:line="271" w:lineRule="exact"/>
      <w:ind w:firstLine="3797"/>
    </w:pPr>
  </w:style>
  <w:style w:type="paragraph" w:customStyle="1" w:styleId="Style13">
    <w:name w:val="Style13"/>
    <w:basedOn w:val="a"/>
    <w:uiPriority w:val="99"/>
    <w:rsid w:val="00B97A72"/>
    <w:pPr>
      <w:spacing w:line="264" w:lineRule="exact"/>
      <w:jc w:val="both"/>
    </w:pPr>
  </w:style>
  <w:style w:type="paragraph" w:customStyle="1" w:styleId="Style14">
    <w:name w:val="Style14"/>
    <w:basedOn w:val="a"/>
    <w:uiPriority w:val="99"/>
    <w:rsid w:val="00B97A72"/>
    <w:pPr>
      <w:spacing w:line="269" w:lineRule="exact"/>
      <w:ind w:firstLine="427"/>
      <w:jc w:val="both"/>
    </w:pPr>
  </w:style>
  <w:style w:type="paragraph" w:customStyle="1" w:styleId="Style15">
    <w:name w:val="Style15"/>
    <w:basedOn w:val="a"/>
    <w:uiPriority w:val="99"/>
    <w:rsid w:val="00B97A72"/>
    <w:pPr>
      <w:spacing w:line="264" w:lineRule="exact"/>
      <w:ind w:hanging="384"/>
    </w:pPr>
  </w:style>
  <w:style w:type="character" w:customStyle="1" w:styleId="FontStyle17">
    <w:name w:val="Font Style17"/>
    <w:basedOn w:val="a0"/>
    <w:uiPriority w:val="99"/>
    <w:rsid w:val="00B97A72"/>
    <w:rPr>
      <w:rFonts w:ascii="Segoe UI" w:hAnsi="Segoe UI" w:cs="Segoe UI"/>
      <w:sz w:val="18"/>
      <w:szCs w:val="18"/>
    </w:rPr>
  </w:style>
  <w:style w:type="character" w:customStyle="1" w:styleId="FontStyle18">
    <w:name w:val="Font Style18"/>
    <w:basedOn w:val="a0"/>
    <w:uiPriority w:val="99"/>
    <w:rsid w:val="00B97A72"/>
    <w:rPr>
      <w:rFonts w:ascii="Arial" w:hAnsi="Arial" w:cs="Arial"/>
      <w:sz w:val="20"/>
      <w:szCs w:val="20"/>
    </w:rPr>
  </w:style>
  <w:style w:type="character" w:customStyle="1" w:styleId="FontStyle19">
    <w:name w:val="Font Style19"/>
    <w:basedOn w:val="a0"/>
    <w:uiPriority w:val="99"/>
    <w:rsid w:val="00B97A72"/>
    <w:rPr>
      <w:rFonts w:ascii="Segoe UI" w:hAnsi="Segoe UI" w:cs="Segoe UI"/>
      <w:sz w:val="18"/>
      <w:szCs w:val="18"/>
    </w:rPr>
  </w:style>
  <w:style w:type="character" w:customStyle="1" w:styleId="FontStyle20">
    <w:name w:val="Font Style20"/>
    <w:basedOn w:val="a0"/>
    <w:uiPriority w:val="99"/>
    <w:rsid w:val="00B97A72"/>
    <w:rPr>
      <w:rFonts w:ascii="Arial" w:hAnsi="Arial" w:cs="Arial"/>
      <w:i/>
      <w:iCs/>
      <w:sz w:val="20"/>
      <w:szCs w:val="20"/>
    </w:rPr>
  </w:style>
  <w:style w:type="character" w:styleId="a3">
    <w:name w:val="Hyperlink"/>
    <w:basedOn w:val="a0"/>
    <w:uiPriority w:val="99"/>
    <w:rsid w:val="00B97A72"/>
    <w:rPr>
      <w:color w:val="648BCB"/>
      <w:u w:val="single"/>
    </w:rPr>
  </w:style>
  <w:style w:type="character" w:customStyle="1" w:styleId="10">
    <w:name w:val="Заголовок 1 Знак"/>
    <w:basedOn w:val="a0"/>
    <w:link w:val="1"/>
    <w:uiPriority w:val="9"/>
    <w:rsid w:val="00011744"/>
    <w:rPr>
      <w:rFonts w:ascii="Cambria" w:eastAsia="Times New Roman" w:hAnsi="Cambria" w:cs="Times New Roman"/>
      <w:b/>
      <w:bCs/>
      <w:kern w:val="32"/>
      <w:sz w:val="32"/>
      <w:szCs w:val="32"/>
    </w:rPr>
  </w:style>
  <w:style w:type="character" w:customStyle="1" w:styleId="20">
    <w:name w:val="Заголовок 2 Знак"/>
    <w:aliases w:val=". (1.1) Знак,Paragraaf Знак"/>
    <w:basedOn w:val="a0"/>
    <w:link w:val="2"/>
    <w:uiPriority w:val="9"/>
    <w:rsid w:val="00011744"/>
    <w:rPr>
      <w:rFonts w:ascii="Cambria" w:eastAsia="Times New Roman" w:hAnsi="Cambria" w:cs="Times New Roman"/>
      <w:b/>
      <w:bCs/>
      <w:i/>
      <w:iCs/>
      <w:sz w:val="28"/>
      <w:szCs w:val="28"/>
    </w:rPr>
  </w:style>
  <w:style w:type="paragraph" w:styleId="3">
    <w:name w:val="Body Text Indent 3"/>
    <w:basedOn w:val="a"/>
    <w:link w:val="30"/>
    <w:rsid w:val="00173566"/>
    <w:pPr>
      <w:widowControl/>
      <w:autoSpaceDE/>
      <w:autoSpaceDN/>
      <w:adjustRightInd/>
      <w:ind w:left="340"/>
      <w:jc w:val="both"/>
    </w:pPr>
    <w:rPr>
      <w:rFonts w:ascii="Times New Roman" w:hAnsi="Times New Roman" w:cs="Times New Roman"/>
      <w:sz w:val="20"/>
      <w:szCs w:val="20"/>
    </w:rPr>
  </w:style>
  <w:style w:type="character" w:customStyle="1" w:styleId="30">
    <w:name w:val="Основной текст с отступом 3 Знак"/>
    <w:basedOn w:val="a0"/>
    <w:link w:val="3"/>
    <w:rsid w:val="00173566"/>
    <w:rPr>
      <w:rFonts w:ascii="Times New Roman" w:hAnsi="Times New Roman"/>
    </w:rPr>
  </w:style>
  <w:style w:type="paragraph" w:customStyle="1" w:styleId="ConsNonformat">
    <w:name w:val="ConsNonformat"/>
    <w:uiPriority w:val="99"/>
    <w:rsid w:val="002B35D6"/>
    <w:pPr>
      <w:widowControl w:val="0"/>
      <w:autoSpaceDE w:val="0"/>
      <w:autoSpaceDN w:val="0"/>
      <w:adjustRightInd w:val="0"/>
      <w:ind w:right="19772"/>
    </w:pPr>
    <w:rPr>
      <w:rFonts w:ascii="Courier New" w:hAnsi="Courier New" w:cs="Courier New"/>
    </w:rPr>
  </w:style>
  <w:style w:type="character" w:customStyle="1" w:styleId="21">
    <w:name w:val="Основной текст (2)_"/>
    <w:basedOn w:val="a0"/>
    <w:link w:val="22"/>
    <w:rsid w:val="002B35D6"/>
    <w:rPr>
      <w:rFonts w:ascii="Times New Roman" w:hAnsi="Times New Roman"/>
      <w:b/>
      <w:bCs/>
      <w:spacing w:val="4"/>
      <w:sz w:val="21"/>
      <w:szCs w:val="21"/>
      <w:shd w:val="clear" w:color="auto" w:fill="FFFFFF"/>
    </w:rPr>
  </w:style>
  <w:style w:type="character" w:customStyle="1" w:styleId="23">
    <w:name w:val="Основной текст (2) + Не полужирный"/>
    <w:basedOn w:val="21"/>
    <w:rsid w:val="002B35D6"/>
    <w:rPr>
      <w:rFonts w:ascii="Times New Roman" w:hAnsi="Times New Roman"/>
      <w:b/>
      <w:bCs/>
      <w:color w:val="000000"/>
      <w:spacing w:val="4"/>
      <w:w w:val="100"/>
      <w:position w:val="0"/>
      <w:sz w:val="21"/>
      <w:szCs w:val="21"/>
      <w:shd w:val="clear" w:color="auto" w:fill="FFFFFF"/>
      <w:lang w:val="ru-RU"/>
    </w:rPr>
  </w:style>
  <w:style w:type="paragraph" w:customStyle="1" w:styleId="22">
    <w:name w:val="Основной текст (2)"/>
    <w:basedOn w:val="a"/>
    <w:link w:val="21"/>
    <w:rsid w:val="002B35D6"/>
    <w:pPr>
      <w:shd w:val="clear" w:color="auto" w:fill="FFFFFF"/>
      <w:autoSpaceDE/>
      <w:autoSpaceDN/>
      <w:adjustRightInd/>
      <w:spacing w:line="274" w:lineRule="exact"/>
      <w:ind w:hanging="240"/>
    </w:pPr>
    <w:rPr>
      <w:rFonts w:ascii="Times New Roman" w:hAnsi="Times New Roman" w:cs="Times New Roman"/>
      <w:b/>
      <w:bCs/>
      <w:spacing w:val="4"/>
      <w:sz w:val="21"/>
      <w:szCs w:val="21"/>
    </w:rPr>
  </w:style>
  <w:style w:type="paragraph" w:customStyle="1" w:styleId="Style16">
    <w:name w:val="Style16"/>
    <w:basedOn w:val="a"/>
    <w:rsid w:val="00296E00"/>
    <w:rPr>
      <w:rFonts w:ascii="Times New Roman" w:hAnsi="Times New Roman" w:cs="Times New Roman"/>
    </w:rPr>
  </w:style>
  <w:style w:type="character" w:styleId="a4">
    <w:name w:val="Intense Reference"/>
    <w:basedOn w:val="a0"/>
    <w:uiPriority w:val="99"/>
    <w:qFormat/>
    <w:rsid w:val="00190F12"/>
    <w:rPr>
      <w:rFonts w:cs="Times New Roman"/>
      <w:b/>
      <w:bCs/>
      <w:smallCaps/>
      <w:u w:val="single"/>
    </w:rPr>
  </w:style>
  <w:style w:type="table" w:styleId="a5">
    <w:name w:val="Table Grid"/>
    <w:basedOn w:val="a1"/>
    <w:uiPriority w:val="59"/>
    <w:unhideWhenUsed/>
    <w:rsid w:val="00EB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uiPriority w:val="99"/>
    <w:semiHidden/>
    <w:unhideWhenUsed/>
    <w:rsid w:val="005D41DA"/>
    <w:pPr>
      <w:widowControl/>
      <w:autoSpaceDE/>
      <w:autoSpaceDN/>
      <w:adjustRightInd/>
      <w:spacing w:after="200"/>
    </w:pPr>
    <w:rPr>
      <w:rFonts w:asciiTheme="minorHAnsi" w:eastAsiaTheme="minorEastAsia" w:hAnsiTheme="minorHAnsi" w:cstheme="minorBidi"/>
      <w:sz w:val="20"/>
      <w:szCs w:val="20"/>
    </w:rPr>
  </w:style>
  <w:style w:type="character" w:customStyle="1" w:styleId="a7">
    <w:name w:val="Текст примечания Знак"/>
    <w:basedOn w:val="a0"/>
    <w:link w:val="a6"/>
    <w:uiPriority w:val="99"/>
    <w:semiHidden/>
    <w:rsid w:val="005D41DA"/>
    <w:rPr>
      <w:rFonts w:asciiTheme="minorHAnsi" w:eastAsiaTheme="minorEastAsia" w:hAnsiTheme="minorHAnsi" w:cstheme="minorBidi"/>
    </w:rPr>
  </w:style>
  <w:style w:type="paragraph" w:styleId="a8">
    <w:name w:val="Balloon Text"/>
    <w:basedOn w:val="a"/>
    <w:link w:val="a9"/>
    <w:uiPriority w:val="99"/>
    <w:semiHidden/>
    <w:unhideWhenUsed/>
    <w:rsid w:val="002E6C6B"/>
    <w:rPr>
      <w:rFonts w:ascii="Tahoma" w:hAnsi="Tahoma" w:cs="Tahoma"/>
      <w:sz w:val="16"/>
      <w:szCs w:val="16"/>
    </w:rPr>
  </w:style>
  <w:style w:type="character" w:customStyle="1" w:styleId="a9">
    <w:name w:val="Текст выноски Знак"/>
    <w:basedOn w:val="a0"/>
    <w:link w:val="a8"/>
    <w:uiPriority w:val="99"/>
    <w:semiHidden/>
    <w:rsid w:val="002E6C6B"/>
    <w:rPr>
      <w:rFonts w:ascii="Tahoma" w:hAnsi="Tahoma" w:cs="Tahoma"/>
      <w:sz w:val="16"/>
      <w:szCs w:val="16"/>
    </w:rPr>
  </w:style>
  <w:style w:type="character" w:styleId="aa">
    <w:name w:val="annotation reference"/>
    <w:basedOn w:val="a0"/>
    <w:uiPriority w:val="99"/>
    <w:semiHidden/>
    <w:unhideWhenUsed/>
    <w:rsid w:val="002E6C6B"/>
    <w:rPr>
      <w:sz w:val="16"/>
      <w:szCs w:val="16"/>
    </w:rPr>
  </w:style>
  <w:style w:type="paragraph" w:styleId="ab">
    <w:name w:val="annotation subject"/>
    <w:basedOn w:val="a6"/>
    <w:next w:val="a6"/>
    <w:link w:val="ac"/>
    <w:uiPriority w:val="99"/>
    <w:semiHidden/>
    <w:unhideWhenUsed/>
    <w:rsid w:val="002E6C6B"/>
    <w:pPr>
      <w:widowControl w:val="0"/>
      <w:autoSpaceDE w:val="0"/>
      <w:autoSpaceDN w:val="0"/>
      <w:adjustRightInd w:val="0"/>
      <w:spacing w:after="0"/>
    </w:pPr>
    <w:rPr>
      <w:rFonts w:ascii="Arial" w:eastAsia="Times New Roman" w:hAnsi="Arial" w:cs="Arial"/>
      <w:b/>
      <w:bCs/>
    </w:rPr>
  </w:style>
  <w:style w:type="character" w:customStyle="1" w:styleId="ac">
    <w:name w:val="Тема примечания Знак"/>
    <w:basedOn w:val="a7"/>
    <w:link w:val="ab"/>
    <w:uiPriority w:val="99"/>
    <w:semiHidden/>
    <w:rsid w:val="002E6C6B"/>
    <w:rPr>
      <w:rFonts w:asciiTheme="minorHAnsi" w:eastAsiaTheme="minorEastAsia" w:hAnsi="Arial" w:cs="Arial"/>
      <w:b/>
      <w:bCs/>
    </w:rPr>
  </w:style>
  <w:style w:type="paragraph" w:customStyle="1" w:styleId="11">
    <w:name w:val="Обычный1"/>
    <w:rsid w:val="00DC4E7A"/>
    <w:pPr>
      <w:spacing w:line="276" w:lineRule="auto"/>
    </w:pPr>
    <w:rPr>
      <w:rFonts w:eastAsia="Arial" w:hAnsi="Arial" w:cs="Arial"/>
      <w:sz w:val="22"/>
      <w:szCs w:val="22"/>
    </w:rPr>
  </w:style>
  <w:style w:type="paragraph" w:styleId="ad">
    <w:name w:val="footnote text"/>
    <w:basedOn w:val="a"/>
    <w:link w:val="ae"/>
    <w:uiPriority w:val="99"/>
    <w:rsid w:val="00DC4E7A"/>
    <w:pPr>
      <w:widowControl/>
      <w:autoSpaceDE/>
      <w:autoSpaceDN/>
      <w:adjustRightInd/>
    </w:pPr>
    <w:rPr>
      <w:rFonts w:ascii="Times New Roman" w:hAnsi="Times New Roman" w:cs="Times New Roman"/>
      <w:sz w:val="20"/>
      <w:szCs w:val="20"/>
    </w:rPr>
  </w:style>
  <w:style w:type="character" w:customStyle="1" w:styleId="ae">
    <w:name w:val="Текст сноски Знак"/>
    <w:basedOn w:val="a0"/>
    <w:link w:val="ad"/>
    <w:uiPriority w:val="99"/>
    <w:rsid w:val="00DC4E7A"/>
    <w:rPr>
      <w:rFonts w:ascii="Times New Roman" w:hAnsi="Times New Roman"/>
    </w:rPr>
  </w:style>
  <w:style w:type="character" w:styleId="af">
    <w:name w:val="footnote reference"/>
    <w:uiPriority w:val="99"/>
    <w:rsid w:val="00DC4E7A"/>
    <w:rPr>
      <w:vertAlign w:val="superscript"/>
    </w:rPr>
  </w:style>
  <w:style w:type="paragraph" w:styleId="af0">
    <w:name w:val="List Paragraph"/>
    <w:aliases w:val="Bullet_IRAO,List Paragraph,Мой Список"/>
    <w:basedOn w:val="a"/>
    <w:link w:val="af1"/>
    <w:uiPriority w:val="34"/>
    <w:qFormat/>
    <w:rsid w:val="00DC4E7A"/>
    <w:pPr>
      <w:widowControl/>
      <w:autoSpaceDE/>
      <w:autoSpaceDN/>
      <w:adjustRightInd/>
      <w:ind w:left="720"/>
      <w:contextualSpacing/>
    </w:pPr>
    <w:rPr>
      <w:rFonts w:ascii="Times New Roman" w:hAnsi="Times New Roman" w:cs="Times New Roman"/>
      <w:sz w:val="20"/>
      <w:szCs w:val="20"/>
    </w:rPr>
  </w:style>
  <w:style w:type="character" w:customStyle="1" w:styleId="af1">
    <w:name w:val="Абзац списка Знак"/>
    <w:aliases w:val="Bullet_IRAO Знак,List Paragraph Знак,Мой Список Знак"/>
    <w:basedOn w:val="a0"/>
    <w:link w:val="af0"/>
    <w:uiPriority w:val="99"/>
    <w:rsid w:val="007964AF"/>
    <w:rPr>
      <w:rFonts w:ascii="Times New Roman" w:hAnsi="Times New Roman"/>
    </w:rPr>
  </w:style>
  <w:style w:type="paragraph" w:customStyle="1" w:styleId="-3">
    <w:name w:val="Пункт-3 подзаголовок"/>
    <w:basedOn w:val="a"/>
    <w:rsid w:val="005625FF"/>
    <w:pPr>
      <w:keepNext/>
      <w:widowControl/>
      <w:numPr>
        <w:ilvl w:val="2"/>
      </w:numPr>
      <w:tabs>
        <w:tab w:val="left" w:pos="1701"/>
        <w:tab w:val="num" w:pos="1843"/>
      </w:tabs>
      <w:kinsoku w:val="0"/>
      <w:overflowPunct w:val="0"/>
      <w:adjustRightInd/>
      <w:spacing w:before="360" w:after="120" w:line="288" w:lineRule="auto"/>
      <w:ind w:left="142"/>
      <w:jc w:val="both"/>
      <w:outlineLvl w:val="2"/>
    </w:pPr>
    <w:rPr>
      <w:rFonts w:ascii="Times New Roman" w:hAnsi="Times New Roman" w:cs="Times New Roman"/>
      <w:b/>
      <w:sz w:val="28"/>
      <w:szCs w:val="28"/>
    </w:rPr>
  </w:style>
  <w:style w:type="paragraph" w:customStyle="1" w:styleId="-30">
    <w:name w:val="Пункт-3"/>
    <w:basedOn w:val="a"/>
    <w:rsid w:val="0055666E"/>
    <w:pPr>
      <w:widowControl/>
      <w:tabs>
        <w:tab w:val="left" w:pos="1701"/>
        <w:tab w:val="num" w:pos="1843"/>
      </w:tabs>
      <w:kinsoku w:val="0"/>
      <w:overflowPunct w:val="0"/>
      <w:adjustRightInd/>
      <w:spacing w:line="288" w:lineRule="auto"/>
      <w:ind w:left="142"/>
      <w:jc w:val="both"/>
    </w:pPr>
    <w:rPr>
      <w:rFonts w:ascii="Times New Roman" w:hAnsi="Times New Roman" w:cs="Times New Roman"/>
      <w:sz w:val="28"/>
      <w:szCs w:val="28"/>
    </w:rPr>
  </w:style>
  <w:style w:type="paragraph" w:customStyle="1" w:styleId="-4">
    <w:name w:val="Пункт-4"/>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6">
    <w:name w:val="Пункт-6"/>
    <w:basedOn w:val="a"/>
    <w:rsid w:val="0055666E"/>
    <w:pPr>
      <w:widowControl/>
      <w:tabs>
        <w:tab w:val="num" w:pos="1701"/>
      </w:tabs>
      <w:autoSpaceDE/>
      <w:autoSpaceDN/>
      <w:adjustRightInd/>
      <w:spacing w:line="288" w:lineRule="auto"/>
      <w:jc w:val="both"/>
    </w:pPr>
    <w:rPr>
      <w:rFonts w:ascii="Times New Roman" w:hAnsi="Times New Roman" w:cs="Times New Roman"/>
      <w:snapToGrid w:val="0"/>
      <w:sz w:val="28"/>
      <w:szCs w:val="20"/>
    </w:rPr>
  </w:style>
  <w:style w:type="paragraph" w:customStyle="1" w:styleId="-5">
    <w:name w:val="Пункт-5"/>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24">
    <w:name w:val="Обычный2"/>
    <w:rsid w:val="00EC2792"/>
    <w:pPr>
      <w:spacing w:line="276" w:lineRule="auto"/>
    </w:pPr>
    <w:rPr>
      <w:rFonts w:eastAsia="Arial" w:hAnsi="Arial" w:cs="Arial"/>
      <w:sz w:val="22"/>
      <w:szCs w:val="22"/>
    </w:rPr>
  </w:style>
  <w:style w:type="paragraph" w:styleId="af2">
    <w:name w:val="Body Text Indent"/>
    <w:basedOn w:val="a"/>
    <w:link w:val="af3"/>
    <w:uiPriority w:val="99"/>
    <w:semiHidden/>
    <w:unhideWhenUsed/>
    <w:rsid w:val="00EC2792"/>
    <w:pPr>
      <w:spacing w:after="120"/>
      <w:ind w:left="283"/>
    </w:pPr>
  </w:style>
  <w:style w:type="character" w:customStyle="1" w:styleId="af3">
    <w:name w:val="Основной текст с отступом Знак"/>
    <w:basedOn w:val="a0"/>
    <w:link w:val="af2"/>
    <w:uiPriority w:val="99"/>
    <w:semiHidden/>
    <w:rsid w:val="00EC2792"/>
    <w:rPr>
      <w:rFonts w:hAnsi="Arial" w:cs="Arial"/>
      <w:sz w:val="24"/>
      <w:szCs w:val="24"/>
    </w:rPr>
  </w:style>
  <w:style w:type="paragraph" w:styleId="af4">
    <w:name w:val="Body Text"/>
    <w:basedOn w:val="a"/>
    <w:link w:val="af5"/>
    <w:uiPriority w:val="99"/>
    <w:semiHidden/>
    <w:unhideWhenUsed/>
    <w:rsid w:val="00EC2792"/>
    <w:pPr>
      <w:spacing w:after="120"/>
    </w:pPr>
  </w:style>
  <w:style w:type="character" w:customStyle="1" w:styleId="af5">
    <w:name w:val="Основной текст Знак"/>
    <w:basedOn w:val="a0"/>
    <w:link w:val="af4"/>
    <w:uiPriority w:val="99"/>
    <w:semiHidden/>
    <w:rsid w:val="00EC2792"/>
    <w:rPr>
      <w:rFonts w:hAnsi="Arial" w:cs="Arial"/>
      <w:sz w:val="24"/>
      <w:szCs w:val="24"/>
    </w:rPr>
  </w:style>
  <w:style w:type="paragraph" w:styleId="af6">
    <w:name w:val="No Spacing"/>
    <w:uiPriority w:val="1"/>
    <w:qFormat/>
    <w:rsid w:val="00EC2792"/>
    <w:rPr>
      <w:rFonts w:ascii="Calibri"/>
      <w:sz w:val="22"/>
      <w:szCs w:val="22"/>
    </w:rPr>
  </w:style>
  <w:style w:type="character" w:customStyle="1" w:styleId="FontStyle14">
    <w:name w:val="Font Style14"/>
    <w:uiPriority w:val="99"/>
    <w:rsid w:val="00EC2792"/>
    <w:rPr>
      <w:rFonts w:ascii="Times New Roman" w:hAnsi="Times New Roman" w:cs="Times New Roman" w:hint="default"/>
      <w:sz w:val="24"/>
      <w:szCs w:val="24"/>
    </w:rPr>
  </w:style>
  <w:style w:type="character" w:customStyle="1" w:styleId="af7">
    <w:name w:val="Основной текст_"/>
    <w:basedOn w:val="a0"/>
    <w:link w:val="31"/>
    <w:locked/>
    <w:rsid w:val="00EC2792"/>
    <w:rPr>
      <w:shd w:val="clear" w:color="auto" w:fill="FFFFFF"/>
    </w:rPr>
  </w:style>
  <w:style w:type="paragraph" w:customStyle="1" w:styleId="31">
    <w:name w:val="Основной текст3"/>
    <w:basedOn w:val="a"/>
    <w:link w:val="af7"/>
    <w:rsid w:val="00EC2792"/>
    <w:pPr>
      <w:shd w:val="clear" w:color="auto" w:fill="FFFFFF"/>
      <w:autoSpaceDE/>
      <w:autoSpaceDN/>
      <w:adjustRightInd/>
      <w:spacing w:before="120" w:after="120" w:line="0" w:lineRule="atLeast"/>
      <w:ind w:hanging="580"/>
      <w:jc w:val="both"/>
    </w:pPr>
    <w:rPr>
      <w:rFonts w:hAnsi="Calibri" w:cs="Times New Roman"/>
      <w:sz w:val="20"/>
      <w:szCs w:val="20"/>
    </w:rPr>
  </w:style>
  <w:style w:type="paragraph" w:styleId="af8">
    <w:name w:val="Normal (Web)"/>
    <w:basedOn w:val="a"/>
    <w:uiPriority w:val="99"/>
    <w:semiHidden/>
    <w:unhideWhenUsed/>
    <w:rsid w:val="00EC2792"/>
    <w:pPr>
      <w:widowControl/>
      <w:autoSpaceDE/>
      <w:autoSpaceDN/>
      <w:adjustRightInd/>
      <w:spacing w:before="100" w:beforeAutospacing="1" w:after="100" w:afterAutospacing="1"/>
    </w:pPr>
    <w:rPr>
      <w:rFonts w:ascii="Times New Roman" w:eastAsiaTheme="minorEastAsia" w:hAnsi="Times New Roman" w:cs="Times New Roman"/>
    </w:rPr>
  </w:style>
  <w:style w:type="paragraph" w:customStyle="1" w:styleId="210">
    <w:name w:val="Основной текст (2)1"/>
    <w:basedOn w:val="a"/>
    <w:uiPriority w:val="99"/>
    <w:semiHidden/>
    <w:rsid w:val="00EC2792"/>
    <w:pPr>
      <w:widowControl/>
      <w:shd w:val="clear" w:color="auto" w:fill="FFFFFF"/>
      <w:autoSpaceDE/>
      <w:autoSpaceDN/>
      <w:adjustRightInd/>
      <w:spacing w:line="226" w:lineRule="exact"/>
    </w:pPr>
    <w:rPr>
      <w:rFonts w:eastAsiaTheme="minorHAnsi" w:cstheme="minorBidi"/>
      <w:sz w:val="22"/>
      <w:szCs w:val="22"/>
      <w:lang w:eastAsia="en-US"/>
    </w:rPr>
  </w:style>
  <w:style w:type="character" w:customStyle="1" w:styleId="110">
    <w:name w:val="Основной текст (11) + Полужирный"/>
    <w:rsid w:val="00EC2792"/>
    <w:rPr>
      <w:rFonts w:ascii="Arial" w:hAnsi="Arial" w:cs="Arial" w:hint="default"/>
      <w:b/>
      <w:bCs/>
      <w:lang w:bidi="ar-SA"/>
    </w:rPr>
  </w:style>
  <w:style w:type="paragraph" w:styleId="af9">
    <w:name w:val="header"/>
    <w:basedOn w:val="a"/>
    <w:link w:val="afa"/>
    <w:uiPriority w:val="99"/>
    <w:unhideWhenUsed/>
    <w:rsid w:val="00C97621"/>
    <w:pPr>
      <w:tabs>
        <w:tab w:val="center" w:pos="4677"/>
        <w:tab w:val="right" w:pos="9355"/>
      </w:tabs>
    </w:pPr>
  </w:style>
  <w:style w:type="character" w:customStyle="1" w:styleId="afa">
    <w:name w:val="Верхний колонтитул Знак"/>
    <w:basedOn w:val="a0"/>
    <w:link w:val="af9"/>
    <w:uiPriority w:val="99"/>
    <w:rsid w:val="00C97621"/>
    <w:rPr>
      <w:rFonts w:hAnsi="Arial" w:cs="Arial"/>
      <w:sz w:val="24"/>
      <w:szCs w:val="24"/>
    </w:rPr>
  </w:style>
  <w:style w:type="paragraph" w:styleId="afb">
    <w:name w:val="footer"/>
    <w:basedOn w:val="a"/>
    <w:link w:val="afc"/>
    <w:uiPriority w:val="99"/>
    <w:unhideWhenUsed/>
    <w:rsid w:val="00C97621"/>
    <w:pPr>
      <w:tabs>
        <w:tab w:val="center" w:pos="4677"/>
        <w:tab w:val="right" w:pos="9355"/>
      </w:tabs>
    </w:pPr>
  </w:style>
  <w:style w:type="character" w:customStyle="1" w:styleId="afc">
    <w:name w:val="Нижний колонтитул Знак"/>
    <w:basedOn w:val="a0"/>
    <w:link w:val="afb"/>
    <w:uiPriority w:val="99"/>
    <w:rsid w:val="00C97621"/>
    <w:rPr>
      <w:rFonts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035766">
      <w:bodyDiv w:val="1"/>
      <w:marLeft w:val="0"/>
      <w:marRight w:val="0"/>
      <w:marTop w:val="0"/>
      <w:marBottom w:val="0"/>
      <w:divBdr>
        <w:top w:val="none" w:sz="0" w:space="0" w:color="auto"/>
        <w:left w:val="none" w:sz="0" w:space="0" w:color="auto"/>
        <w:bottom w:val="none" w:sz="0" w:space="0" w:color="auto"/>
        <w:right w:val="none" w:sz="0" w:space="0" w:color="auto"/>
      </w:divBdr>
    </w:div>
    <w:div w:id="20244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72BF4-2940-4C6D-BE03-4B359935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10</Pages>
  <Words>6007</Words>
  <Characters>34243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Дмитриева Алена Андреевна</cp:lastModifiedBy>
  <cp:revision>79</cp:revision>
  <cp:lastPrinted>2022-02-14T04:34:00Z</cp:lastPrinted>
  <dcterms:created xsi:type="dcterms:W3CDTF">2021-06-17T04:12:00Z</dcterms:created>
  <dcterms:modified xsi:type="dcterms:W3CDTF">2025-10-21T02:55:00Z</dcterms:modified>
</cp:coreProperties>
</file>